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0814" w14:textId="43B79607" w:rsidR="001465A0" w:rsidRPr="00164C90" w:rsidRDefault="0071131D" w:rsidP="00EA0677">
      <w:pPr>
        <w:shd w:val="clear" w:color="auto" w:fill="FFFFFF"/>
        <w:spacing w:after="0" w:line="240" w:lineRule="auto"/>
        <w:jc w:val="both"/>
        <w:textAlignment w:val="baseline"/>
        <w:rPr>
          <w:rFonts w:ascii="Times New Roman" w:eastAsia="Times New Roman" w:hAnsi="Times New Roman" w:cs="Times New Roman"/>
          <w:spacing w:val="2"/>
          <w:sz w:val="24"/>
          <w:szCs w:val="24"/>
          <w:lang w:val="ru-RU" w:eastAsia="uz-Cyrl-UZ"/>
        </w:rPr>
      </w:pPr>
      <w:r w:rsidRPr="00164C90">
        <w:rPr>
          <w:rFonts w:ascii="Times New Roman" w:eastAsia="Times New Roman" w:hAnsi="Times New Roman" w:cs="Times New Roman"/>
          <w:b/>
          <w:bCs/>
          <w:spacing w:val="2"/>
          <w:sz w:val="24"/>
          <w:szCs w:val="24"/>
          <w:lang w:eastAsia="uz-Cyrl-UZ"/>
        </w:rPr>
        <w:t>«Қазақстан Республикасының Президенті берген тапсырмаларды іске асыру мәселелері бойынша Қазақстан Республикасының "Жер қойнауы және жер қойнауын пайдалану туралы" Кодексіне өзгерістер мен толықтырулар енгізу туралы» Заң жобасына қатысты реттеушілік саясат жөніндегі консультациялық құжат</w:t>
      </w:r>
    </w:p>
    <w:p w14:paraId="135F81D6" w14:textId="7F6310D7"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1. </w:t>
      </w:r>
      <w:r w:rsidR="0071131D" w:rsidRPr="00164C90">
        <w:rPr>
          <w:rFonts w:ascii="Times New Roman" w:eastAsia="Times New Roman" w:hAnsi="Times New Roman" w:cs="Times New Roman"/>
          <w:b/>
          <w:bCs/>
          <w:color w:val="000000"/>
          <w:spacing w:val="2"/>
          <w:sz w:val="24"/>
          <w:szCs w:val="24"/>
          <w:bdr w:val="none" w:sz="0" w:space="0" w:color="auto" w:frame="1"/>
          <w:lang w:eastAsia="uz-Cyrl-UZ"/>
        </w:rPr>
        <w:t>1. Мәселенің сипаттамасы</w:t>
      </w:r>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p w14:paraId="1CC18881" w14:textId="77777777" w:rsidR="001465A0"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
    <w:tbl>
      <w:tblPr>
        <w:tblW w:w="14756"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05"/>
        <w:gridCol w:w="2596"/>
        <w:gridCol w:w="3071"/>
        <w:gridCol w:w="5570"/>
        <w:gridCol w:w="2814"/>
      </w:tblGrid>
      <w:tr w:rsidR="005A2AEC" w:rsidRPr="00164C90" w14:paraId="54605CDD"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E3083D" w14:textId="77777777" w:rsidR="00736782" w:rsidRPr="00164C90" w:rsidRDefault="00736782" w:rsidP="00EA0677">
            <w:pPr>
              <w:spacing w:after="0" w:line="240" w:lineRule="auto"/>
              <w:jc w:val="both"/>
              <w:textAlignment w:val="baseline"/>
              <w:rPr>
                <w:rFonts w:ascii="Times New Roman" w:eastAsia="Times New Roman" w:hAnsi="Times New Roman" w:cs="Times New Roman"/>
                <w:b/>
                <w:bCs/>
                <w:color w:val="000000"/>
                <w:spacing w:val="2"/>
                <w:sz w:val="24"/>
                <w:szCs w:val="24"/>
                <w:bdr w:val="none" w:sz="0" w:space="0" w:color="auto" w:frame="1"/>
                <w:lang w:eastAsia="uz-Cyrl-UZ"/>
              </w:rPr>
            </w:pPr>
            <w:r w:rsidRPr="00164C90">
              <w:rPr>
                <w:rFonts w:ascii="Times New Roman" w:eastAsia="Times New Roman" w:hAnsi="Times New Roman" w:cs="Times New Roman"/>
                <w:b/>
                <w:bCs/>
                <w:color w:val="000000"/>
                <w:spacing w:val="2"/>
                <w:sz w:val="24"/>
                <w:szCs w:val="24"/>
                <w:bdr w:val="none" w:sz="0" w:space="0" w:color="auto" w:frame="1"/>
                <w:lang w:eastAsia="uz-Cyrl-UZ"/>
              </w:rPr>
              <w:t xml:space="preserve">№ </w:t>
            </w:r>
          </w:p>
          <w:p w14:paraId="5204AB22" w14:textId="1CE783CC" w:rsidR="001465A0" w:rsidRPr="00164C90" w:rsidRDefault="00736782"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kk-KZ" w:eastAsia="uz-Cyrl-UZ"/>
              </w:rPr>
              <w:t xml:space="preserve"> </w:t>
            </w:r>
            <w:r w:rsidRPr="00164C90">
              <w:rPr>
                <w:rFonts w:ascii="Times New Roman" w:eastAsia="Times New Roman" w:hAnsi="Times New Roman" w:cs="Times New Roman"/>
                <w:b/>
                <w:bCs/>
                <w:color w:val="000000"/>
                <w:spacing w:val="2"/>
                <w:sz w:val="24"/>
                <w:szCs w:val="24"/>
                <w:bdr w:val="none" w:sz="0" w:space="0" w:color="auto" w:frame="1"/>
                <w:lang w:eastAsia="uz-Cyrl-UZ"/>
              </w:rPr>
              <w:t>р / с</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2620A1" w14:textId="77777777" w:rsidR="001465A0" w:rsidRPr="00164C90" w:rsidRDefault="001465A0" w:rsidP="00EA0677">
            <w:pPr>
              <w:spacing w:after="0" w:line="240" w:lineRule="auto"/>
              <w:ind w:firstLine="276"/>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Проблемный вопрос</w:t>
            </w: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B15507F" w14:textId="72C81D10" w:rsidR="0049248E" w:rsidRPr="00164C90" w:rsidRDefault="0049248E" w:rsidP="00EA0677">
            <w:pPr>
              <w:pStyle w:val="HTML"/>
              <w:shd w:val="clear" w:color="auto" w:fill="F8F9FA"/>
              <w:jc w:val="both"/>
              <w:rPr>
                <w:rFonts w:ascii="Times New Roman" w:hAnsi="Times New Roman" w:cs="Times New Roman"/>
                <w:b/>
                <w:color w:val="1F1F1F"/>
                <w:sz w:val="24"/>
                <w:szCs w:val="24"/>
              </w:rPr>
            </w:pPr>
            <w:r w:rsidRPr="00164C90">
              <w:rPr>
                <w:rStyle w:val="y2iqfc"/>
                <w:rFonts w:ascii="Times New Roman" w:hAnsi="Times New Roman" w:cs="Times New Roman"/>
                <w:b/>
                <w:color w:val="1F1F1F"/>
                <w:sz w:val="24"/>
                <w:szCs w:val="24"/>
                <w:lang w:val="kk-KZ"/>
              </w:rPr>
              <w:t>Пайда болған мәселенің негізгі себептері</w:t>
            </w:r>
          </w:p>
          <w:p w14:paraId="09BE7BD6" w14:textId="3BBDD92D" w:rsidR="001465A0" w:rsidRPr="00164C90" w:rsidRDefault="001465A0" w:rsidP="00EA0677">
            <w:pPr>
              <w:spacing w:after="0" w:line="240" w:lineRule="auto"/>
              <w:ind w:firstLine="196"/>
              <w:jc w:val="both"/>
              <w:textAlignment w:val="baseline"/>
              <w:rPr>
                <w:rFonts w:ascii="Times New Roman" w:eastAsia="Times New Roman" w:hAnsi="Times New Roman" w:cs="Times New Roman"/>
                <w:b/>
                <w:color w:val="000000"/>
                <w:spacing w:val="2"/>
                <w:sz w:val="24"/>
                <w:szCs w:val="24"/>
                <w:lang w:val="ru-RU"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90520" w14:textId="77777777" w:rsidR="0049248E" w:rsidRPr="00164C90" w:rsidRDefault="0049248E" w:rsidP="00EA0677">
            <w:pPr>
              <w:pStyle w:val="HTML"/>
              <w:shd w:val="clear" w:color="auto" w:fill="F8F9FA"/>
              <w:jc w:val="both"/>
              <w:rPr>
                <w:rFonts w:ascii="Times New Roman" w:hAnsi="Times New Roman" w:cs="Times New Roman"/>
                <w:b/>
                <w:color w:val="1F1F1F"/>
                <w:sz w:val="24"/>
                <w:szCs w:val="24"/>
              </w:rPr>
            </w:pPr>
            <w:r w:rsidRPr="00164C90">
              <w:rPr>
                <w:rStyle w:val="y2iqfc"/>
                <w:rFonts w:ascii="Times New Roman" w:hAnsi="Times New Roman" w:cs="Times New Roman"/>
                <w:b/>
                <w:color w:val="1F1F1F"/>
                <w:sz w:val="24"/>
                <w:szCs w:val="24"/>
                <w:lang w:val="kk-KZ"/>
              </w:rPr>
              <w:t>Сипатталған мәселенің деңгейі мен маңыздылығын көрсететін аналитикалық ақпарат</w:t>
            </w:r>
          </w:p>
          <w:p w14:paraId="6BA16ED2" w14:textId="77777777" w:rsidR="0049248E" w:rsidRPr="00164C90" w:rsidRDefault="0049248E" w:rsidP="00EA0677">
            <w:pPr>
              <w:spacing w:after="0" w:line="240" w:lineRule="auto"/>
              <w:ind w:firstLine="350"/>
              <w:jc w:val="both"/>
              <w:textAlignment w:val="baseline"/>
              <w:rPr>
                <w:rFonts w:ascii="Times New Roman" w:eastAsia="Times New Roman" w:hAnsi="Times New Roman" w:cs="Times New Roman"/>
                <w:b/>
                <w:color w:val="000000"/>
                <w:spacing w:val="2"/>
                <w:sz w:val="24"/>
                <w:szCs w:val="24"/>
                <w:lang w:val="ru-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B52399" w14:textId="77777777" w:rsidR="0049248E" w:rsidRPr="00164C90" w:rsidRDefault="0049248E" w:rsidP="00EA0677">
            <w:pPr>
              <w:pStyle w:val="HTML"/>
              <w:shd w:val="clear" w:color="auto" w:fill="F8F9FA"/>
              <w:jc w:val="both"/>
              <w:rPr>
                <w:rFonts w:ascii="Times New Roman" w:hAnsi="Times New Roman" w:cs="Times New Roman"/>
                <w:b/>
                <w:color w:val="1F1F1F"/>
                <w:sz w:val="24"/>
                <w:szCs w:val="24"/>
              </w:rPr>
            </w:pPr>
            <w:r w:rsidRPr="00164C90">
              <w:rPr>
                <w:rStyle w:val="y2iqfc"/>
                <w:rFonts w:ascii="Times New Roman" w:hAnsi="Times New Roman" w:cs="Times New Roman"/>
                <w:b/>
                <w:color w:val="1F1F1F"/>
                <w:sz w:val="24"/>
                <w:szCs w:val="24"/>
                <w:lang w:val="kk-KZ"/>
              </w:rPr>
              <w:t>Мәселені өлшеу тәсілдері</w:t>
            </w:r>
          </w:p>
          <w:p w14:paraId="2B256354" w14:textId="6DBE1193" w:rsidR="001465A0" w:rsidRPr="00164C90" w:rsidRDefault="001465A0" w:rsidP="00EA0677">
            <w:pPr>
              <w:spacing w:after="0" w:line="240" w:lineRule="auto"/>
              <w:ind w:firstLine="194"/>
              <w:jc w:val="both"/>
              <w:textAlignment w:val="baseline"/>
              <w:rPr>
                <w:rFonts w:ascii="Times New Roman" w:eastAsia="Times New Roman" w:hAnsi="Times New Roman" w:cs="Times New Roman"/>
                <w:b/>
                <w:color w:val="000000"/>
                <w:spacing w:val="2"/>
                <w:sz w:val="24"/>
                <w:szCs w:val="24"/>
                <w:lang w:val="ru-RU" w:eastAsia="uz-Cyrl-UZ"/>
              </w:rPr>
            </w:pPr>
          </w:p>
        </w:tc>
      </w:tr>
      <w:tr w:rsidR="005A2AEC" w:rsidRPr="00164C90" w14:paraId="2427DA62"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FD771D7"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t>1</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1B666E" w14:textId="77777777" w:rsidR="00BE2522" w:rsidRPr="00164C90" w:rsidRDefault="00BE2522"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Жер қойнауын пайдалану секторын </w:t>
            </w:r>
            <w:proofErr w:type="spellStart"/>
            <w:r w:rsidRPr="00164C90">
              <w:rPr>
                <w:rStyle w:val="y2iqfc"/>
                <w:rFonts w:ascii="Times New Roman" w:hAnsi="Times New Roman" w:cs="Times New Roman"/>
                <w:color w:val="1F1F1F"/>
                <w:sz w:val="24"/>
                <w:szCs w:val="24"/>
                <w:lang w:val="kk-KZ"/>
              </w:rPr>
              <w:t>цифрландыру</w:t>
            </w:r>
            <w:proofErr w:type="spellEnd"/>
            <w:r w:rsidRPr="00164C90">
              <w:rPr>
                <w:rStyle w:val="y2iqfc"/>
                <w:rFonts w:ascii="Times New Roman" w:hAnsi="Times New Roman" w:cs="Times New Roman"/>
                <w:color w:val="1F1F1F"/>
                <w:sz w:val="24"/>
                <w:szCs w:val="24"/>
                <w:lang w:val="kk-KZ"/>
              </w:rPr>
              <w:t xml:space="preserve"> қажеттілігі</w:t>
            </w:r>
          </w:p>
          <w:p w14:paraId="5736F9A1" w14:textId="2639BD2E" w:rsidR="001465A0" w:rsidRPr="00164C90" w:rsidRDefault="001465A0" w:rsidP="00EA0677">
            <w:pPr>
              <w:spacing w:after="0" w:line="240" w:lineRule="auto"/>
              <w:ind w:firstLine="276"/>
              <w:jc w:val="both"/>
              <w:rPr>
                <w:rFonts w:ascii="Times New Roman" w:eastAsia="Times New Roman" w:hAnsi="Times New Roman" w:cs="Times New Roman"/>
                <w:color w:val="000000"/>
                <w:sz w:val="24"/>
                <w:szCs w:val="24"/>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E17AE48" w14:textId="3C0AE7AF" w:rsidR="00A757C9" w:rsidRPr="00164C90" w:rsidRDefault="00E11129" w:rsidP="00EA0677">
            <w:pPr>
              <w:pStyle w:val="HTML"/>
              <w:shd w:val="clear" w:color="auto" w:fill="F8F9FA"/>
              <w:jc w:val="both"/>
              <w:rPr>
                <w:rStyle w:val="y2iqfc"/>
                <w:rFonts w:ascii="Times New Roman" w:hAnsi="Times New Roman" w:cs="Times New Roman"/>
                <w:color w:val="1F1F1F"/>
                <w:sz w:val="24"/>
                <w:szCs w:val="24"/>
                <w:lang w:val="kk-KZ"/>
              </w:rPr>
            </w:pPr>
            <w:r w:rsidRPr="00164C90">
              <w:rPr>
                <w:rFonts w:ascii="Times New Roman" w:hAnsi="Times New Roman" w:cs="Times New Roman"/>
                <w:color w:val="000000"/>
                <w:sz w:val="24"/>
                <w:szCs w:val="24"/>
                <w:lang w:eastAsia="uz-Cyrl-UZ"/>
              </w:rPr>
              <w:t>1.</w:t>
            </w:r>
            <w:r w:rsidR="00A757C9" w:rsidRPr="00164C90">
              <w:rPr>
                <w:rStyle w:val="y2iqfc"/>
                <w:rFonts w:ascii="Times New Roman" w:hAnsi="Times New Roman" w:cs="Times New Roman"/>
                <w:color w:val="1F1F1F"/>
                <w:sz w:val="24"/>
                <w:szCs w:val="24"/>
                <w:lang w:val="kk-KZ"/>
              </w:rPr>
              <w:t>Бюрократиялық жүктеме:</w:t>
            </w:r>
          </w:p>
          <w:p w14:paraId="3D85C2EB" w14:textId="77777777" w:rsidR="00A757C9" w:rsidRPr="00164C90" w:rsidRDefault="00A757C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Лицензияларды тіркеу және бекіту көп уақытты алады.</w:t>
            </w:r>
          </w:p>
          <w:p w14:paraId="4F938524" w14:textId="77777777" w:rsidR="00A757C9" w:rsidRPr="00164C90" w:rsidRDefault="00A757C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Деректерді қолмен өңдеудің үлкен көлемі.</w:t>
            </w:r>
          </w:p>
          <w:p w14:paraId="696792C3" w14:textId="77777777" w:rsidR="00A757C9" w:rsidRPr="00164C90" w:rsidRDefault="00A757C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2. Ашықтықтың болмауы:</w:t>
            </w:r>
          </w:p>
          <w:p w14:paraId="45763721" w14:textId="77777777" w:rsidR="00A757C9" w:rsidRPr="00164C90" w:rsidRDefault="00A757C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Берілген жер қойнауын пайдалану құқығы туралы жалпыға қолжетімді ақпарат жоқ.</w:t>
            </w:r>
          </w:p>
          <w:p w14:paraId="632DC33B" w14:textId="77777777" w:rsidR="00A757C9" w:rsidRPr="00164C90" w:rsidRDefault="00A757C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Сыбайлас жемқорлық қаупі жоғары.</w:t>
            </w:r>
          </w:p>
          <w:p w14:paraId="6DA78AE5" w14:textId="77777777" w:rsidR="00A757C9" w:rsidRPr="00164C90" w:rsidRDefault="00A757C9"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3. Тиімсіз бақылау:</w:t>
            </w:r>
          </w:p>
          <w:p w14:paraId="6F07C738" w14:textId="4F885293" w:rsidR="00A757C9" w:rsidRPr="00164C90" w:rsidRDefault="00E11129" w:rsidP="00EA0677">
            <w:pPr>
              <w:spacing w:after="0" w:line="240" w:lineRule="auto"/>
              <w:ind w:firstLine="196"/>
              <w:jc w:val="both"/>
              <w:rPr>
                <w:rFonts w:ascii="Times New Roman" w:eastAsia="Times New Roman" w:hAnsi="Times New Roman" w:cs="Times New Roman"/>
                <w:color w:val="000000"/>
                <w:sz w:val="24"/>
                <w:szCs w:val="24"/>
                <w:lang w:val="kk-KZ" w:eastAsia="uz-Cyrl-UZ"/>
              </w:rPr>
            </w:pPr>
            <w:r w:rsidRPr="00164C90">
              <w:rPr>
                <w:rFonts w:ascii="Times New Roman" w:eastAsia="Times New Roman" w:hAnsi="Times New Roman" w:cs="Times New Roman"/>
                <w:color w:val="000000"/>
                <w:sz w:val="24"/>
                <w:szCs w:val="24"/>
                <w:lang w:val="kk-KZ" w:eastAsia="uz-Cyrl-UZ"/>
              </w:rPr>
              <w:t xml:space="preserve"> </w:t>
            </w:r>
          </w:p>
          <w:p w14:paraId="0A100A08" w14:textId="77777777" w:rsidR="00D64A15" w:rsidRPr="00164C90" w:rsidRDefault="00EE135C" w:rsidP="00EA0677">
            <w:pPr>
              <w:pStyle w:val="HTML"/>
              <w:shd w:val="clear" w:color="auto" w:fill="F8F9FA"/>
              <w:jc w:val="both"/>
              <w:rPr>
                <w:rStyle w:val="y2iqfc"/>
                <w:rFonts w:ascii="Times New Roman" w:hAnsi="Times New Roman" w:cs="Times New Roman"/>
                <w:color w:val="1F1F1F"/>
                <w:sz w:val="24"/>
                <w:szCs w:val="24"/>
                <w:lang w:val="kk-KZ"/>
              </w:rPr>
            </w:pPr>
            <w:r w:rsidRPr="00164C90">
              <w:rPr>
                <w:rFonts w:ascii="Times New Roman" w:hAnsi="Times New Roman" w:cs="Times New Roman"/>
                <w:color w:val="000000"/>
                <w:sz w:val="24"/>
                <w:szCs w:val="24"/>
                <w:lang w:val="kk-KZ" w:eastAsia="uz-Cyrl-UZ"/>
              </w:rPr>
              <w:t xml:space="preserve">- </w:t>
            </w:r>
            <w:r w:rsidR="00D64A15" w:rsidRPr="00164C90">
              <w:rPr>
                <w:rStyle w:val="y2iqfc"/>
                <w:rFonts w:ascii="Times New Roman" w:hAnsi="Times New Roman" w:cs="Times New Roman"/>
                <w:color w:val="1F1F1F"/>
                <w:sz w:val="24"/>
                <w:szCs w:val="24"/>
                <w:lang w:val="kk-KZ"/>
              </w:rPr>
              <w:t>Лицензия мен келісімшарт талаптарын бақылау және мемлекеттік бақылауды жүзеге асырудағы қиындықтар.</w:t>
            </w:r>
          </w:p>
          <w:p w14:paraId="245D9A4B" w14:textId="77777777" w:rsidR="00D64A15" w:rsidRPr="00164C90" w:rsidRDefault="00D64A15"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4. Бөлшек деректер:</w:t>
            </w:r>
          </w:p>
          <w:p w14:paraId="35F4EA5E" w14:textId="77777777" w:rsidR="00D64A15" w:rsidRPr="00164C90" w:rsidRDefault="00D64A1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 Ақпарат әртүрлі көздерде орналастырылған (ҚР Индустрия және құрылыс министрлігінің интернет-ресурстары, ME, MF, KG, </w:t>
            </w:r>
            <w:r w:rsidRPr="00164C90">
              <w:rPr>
                <w:rStyle w:val="y2iqfc"/>
                <w:rFonts w:ascii="Times New Roman" w:hAnsi="Times New Roman" w:cs="Times New Roman"/>
                <w:color w:val="1F1F1F"/>
                <w:sz w:val="24"/>
                <w:szCs w:val="24"/>
                <w:lang w:val="kk-KZ"/>
              </w:rPr>
              <w:lastRenderedPageBreak/>
              <w:t xml:space="preserve">MEPR, NGS), бірақ </w:t>
            </w:r>
            <w:proofErr w:type="spellStart"/>
            <w:r w:rsidRPr="00164C90">
              <w:rPr>
                <w:rStyle w:val="y2iqfc"/>
                <w:rFonts w:ascii="Times New Roman" w:hAnsi="Times New Roman" w:cs="Times New Roman"/>
                <w:color w:val="1F1F1F"/>
                <w:sz w:val="24"/>
                <w:szCs w:val="24"/>
                <w:lang w:val="kk-KZ"/>
              </w:rPr>
              <w:t>бірыңғайланбаған</w:t>
            </w:r>
            <w:proofErr w:type="spellEnd"/>
            <w:r w:rsidRPr="00164C90">
              <w:rPr>
                <w:rStyle w:val="y2iqfc"/>
                <w:rFonts w:ascii="Times New Roman" w:hAnsi="Times New Roman" w:cs="Times New Roman"/>
                <w:color w:val="1F1F1F"/>
                <w:sz w:val="24"/>
                <w:szCs w:val="24"/>
                <w:lang w:val="kk-KZ"/>
              </w:rPr>
              <w:t>, ақпараттық жүйелер біріктірілмеген.</w:t>
            </w:r>
          </w:p>
          <w:p w14:paraId="36C274BE" w14:textId="77777777" w:rsidR="00BE2522" w:rsidRPr="00164C90" w:rsidRDefault="00EE135C" w:rsidP="00EA0677">
            <w:pPr>
              <w:pStyle w:val="HTML"/>
              <w:shd w:val="clear" w:color="auto" w:fill="F8F9FA"/>
              <w:jc w:val="both"/>
              <w:rPr>
                <w:rStyle w:val="y2iqfc"/>
                <w:rFonts w:ascii="Times New Roman" w:hAnsi="Times New Roman" w:cs="Times New Roman"/>
                <w:color w:val="1F1F1F"/>
                <w:sz w:val="24"/>
                <w:szCs w:val="24"/>
                <w:lang w:val="kk-KZ"/>
              </w:rPr>
            </w:pPr>
            <w:r w:rsidRPr="00164C90">
              <w:rPr>
                <w:rFonts w:ascii="Times New Roman" w:hAnsi="Times New Roman" w:cs="Times New Roman"/>
                <w:color w:val="000000"/>
                <w:sz w:val="24"/>
                <w:szCs w:val="24"/>
                <w:lang w:eastAsia="uz-Cyrl-UZ"/>
              </w:rPr>
              <w:t xml:space="preserve">5. </w:t>
            </w:r>
            <w:r w:rsidR="00BE2522" w:rsidRPr="00164C90">
              <w:rPr>
                <w:rStyle w:val="y2iqfc"/>
                <w:rFonts w:ascii="Times New Roman" w:hAnsi="Times New Roman" w:cs="Times New Roman"/>
                <w:color w:val="1F1F1F"/>
                <w:sz w:val="24"/>
                <w:szCs w:val="24"/>
                <w:lang w:val="kk-KZ"/>
              </w:rPr>
              <w:t>Инвесторлар үшін ақпаратқа қол жеткізудегі қиындықтар:</w:t>
            </w:r>
          </w:p>
          <w:p w14:paraId="5D05627B" w14:textId="77777777" w:rsidR="00BE2522" w:rsidRPr="00164C90" w:rsidRDefault="00BE2522"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қолжетімді сайттар, лицензиялау шарттары және т.б. туралы өзекті ақпаратқа қол жеткізу үшін қолайлы қоғамдық ресурс жоқ.</w:t>
            </w:r>
          </w:p>
          <w:p w14:paraId="1D949BF8" w14:textId="329FF123" w:rsidR="00E11129" w:rsidRPr="00164C90" w:rsidRDefault="00E11129"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p w14:paraId="69303196" w14:textId="77777777" w:rsidR="00E11129" w:rsidRPr="00164C90" w:rsidRDefault="00E11129" w:rsidP="00EA0677">
            <w:pPr>
              <w:spacing w:after="0" w:line="240" w:lineRule="auto"/>
              <w:ind w:firstLine="196"/>
              <w:jc w:val="both"/>
              <w:rPr>
                <w:rFonts w:ascii="Times New Roman" w:eastAsia="Times New Roman" w:hAnsi="Times New Roman" w:cs="Times New Roman"/>
                <w:color w:val="000000"/>
                <w:sz w:val="24"/>
                <w:szCs w:val="24"/>
                <w:lang w:val="kk-KZ" w:eastAsia="uz-Cyrl-UZ"/>
              </w:rPr>
            </w:pPr>
          </w:p>
          <w:p w14:paraId="0E91967D" w14:textId="77777777" w:rsidR="00E11129" w:rsidRPr="00164C90" w:rsidRDefault="00E11129" w:rsidP="00EA0677">
            <w:pPr>
              <w:spacing w:after="0" w:line="240" w:lineRule="auto"/>
              <w:ind w:firstLine="196"/>
              <w:jc w:val="both"/>
              <w:rPr>
                <w:rFonts w:ascii="Times New Roman" w:eastAsia="Times New Roman" w:hAnsi="Times New Roman" w:cs="Times New Roman"/>
                <w:color w:val="000000"/>
                <w:sz w:val="24"/>
                <w:szCs w:val="24"/>
                <w:lang w:val="kk-KZ" w:eastAsia="uz-Cyrl-UZ"/>
              </w:rPr>
            </w:pPr>
          </w:p>
          <w:p w14:paraId="73137BFD" w14:textId="73CD155B" w:rsidR="001465A0" w:rsidRPr="00164C90" w:rsidRDefault="001465A0" w:rsidP="00EA0677">
            <w:pPr>
              <w:spacing w:after="0" w:line="240" w:lineRule="auto"/>
              <w:ind w:firstLine="196"/>
              <w:jc w:val="both"/>
              <w:rPr>
                <w:rFonts w:ascii="Times New Roman" w:eastAsia="Times New Roman" w:hAnsi="Times New Roman" w:cs="Times New Roman"/>
                <w:color w:val="000000"/>
                <w:sz w:val="24"/>
                <w:szCs w:val="24"/>
                <w:lang w:val="kk-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EB98EA" w14:textId="77777777" w:rsidR="0051751A" w:rsidRPr="00164C90" w:rsidRDefault="0051751A"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Қазақстан Республикасының Президенті Қ.Қ. Тоқаев 2021 жылғы 1 қыркүйектегі «Халық бірлігі мен жүйелі реформалар – ел өркендеуінің берік негізі» атты Қазақстан халқына Жолдауында реформаларды іс жүзінде аяқтауды, инвесторлардың сапалы геологиялық ақпаратқа </w:t>
            </w:r>
            <w:proofErr w:type="spellStart"/>
            <w:r w:rsidRPr="00164C90">
              <w:rPr>
                <w:rStyle w:val="y2iqfc"/>
                <w:rFonts w:ascii="Times New Roman" w:hAnsi="Times New Roman" w:cs="Times New Roman"/>
                <w:color w:val="1F1F1F"/>
                <w:sz w:val="24"/>
                <w:szCs w:val="24"/>
                <w:lang w:val="kk-KZ"/>
              </w:rPr>
              <w:t>қолжетімділігін</w:t>
            </w:r>
            <w:proofErr w:type="spellEnd"/>
            <w:r w:rsidRPr="00164C90">
              <w:rPr>
                <w:rStyle w:val="y2iqfc"/>
                <w:rFonts w:ascii="Times New Roman" w:hAnsi="Times New Roman" w:cs="Times New Roman"/>
                <w:color w:val="1F1F1F"/>
                <w:sz w:val="24"/>
                <w:szCs w:val="24"/>
                <w:lang w:val="kk-KZ"/>
              </w:rPr>
              <w:t xml:space="preserve"> кеңейтуді, геологиялық ақпараттың ашық цифрлық базасын құруды тапсырды.</w:t>
            </w:r>
          </w:p>
          <w:p w14:paraId="06D4F59C" w14:textId="77777777" w:rsidR="0051751A" w:rsidRPr="00164C90" w:rsidRDefault="0051751A"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Кеңселердің тыныштығында сахна сыртындағы талқылаулар арқылы оларға қол жеткізу туралы шешімдер заңнан тыс болуы керек. Тиісті органдар бұл мәселені бақылауды қамтамасыз етеді.</w:t>
            </w:r>
          </w:p>
          <w:p w14:paraId="0ADAED04" w14:textId="77777777" w:rsidR="0051751A" w:rsidRPr="00164C90" w:rsidRDefault="0051751A"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Жер қойнауын пайдалану саласында да бөлек тапсырмалар Қазақстан Республикасының Президенті Қ.Қ. Тоқаев 2022 ж. «Жер қойнауы және жер қойнауын пайдалану туралы» Қазақстан Республикасының Кодексіне ұсынылған толықтырулар мен өзгертулер осы тапсырмаларды іске асыру мақсатында әзірленді,</w:t>
            </w:r>
          </w:p>
          <w:p w14:paraId="2D1E07B3" w14:textId="77777777" w:rsidR="0051751A" w:rsidRPr="00164C90" w:rsidRDefault="0051751A"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сондай-ақ «Жер қойнауын пайдаланудың бірыңғай платформасы» бірыңғай ақпараттық жүйесі туралы Қазақстан Республикасы Үкіметінің 2025 жылғы 28 қаңтардағы кеңейтілген отырысында берілген тапсырмалар және басқалармен қатар, 2023 жылғы маусымда өнеркәсіптік пайдалануға енгізілген цифрлық жүйені – жер қойнауын пайдаланудың </w:t>
            </w:r>
            <w:r w:rsidRPr="00164C90">
              <w:rPr>
                <w:rStyle w:val="y2iqfc"/>
                <w:rFonts w:ascii="Times New Roman" w:hAnsi="Times New Roman" w:cs="Times New Roman"/>
                <w:color w:val="1F1F1F"/>
                <w:sz w:val="24"/>
                <w:szCs w:val="24"/>
                <w:lang w:val="kk-KZ"/>
              </w:rPr>
              <w:lastRenderedPageBreak/>
              <w:t>бірыңғай платформасын заңнамалық тұрғыдан топтастыруды қамтиды, ол келесідей салаларда жер қойнауын пайдалану терезесін қамтуға тиіс:</w:t>
            </w:r>
          </w:p>
          <w:p w14:paraId="7E849D16" w14:textId="77777777" w:rsidR="00844D6F" w:rsidRPr="00164C90" w:rsidRDefault="00844D6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инвесторлар үшін геологиялық ақпаратқа ашық </w:t>
            </w:r>
            <w:proofErr w:type="spellStart"/>
            <w:r w:rsidRPr="00164C90">
              <w:rPr>
                <w:rStyle w:val="y2iqfc"/>
                <w:rFonts w:ascii="Times New Roman" w:hAnsi="Times New Roman" w:cs="Times New Roman"/>
                <w:color w:val="1F1F1F"/>
                <w:sz w:val="24"/>
                <w:szCs w:val="24"/>
                <w:lang w:val="kk-KZ"/>
              </w:rPr>
              <w:t>қолжетімділікті</w:t>
            </w:r>
            <w:proofErr w:type="spellEnd"/>
            <w:r w:rsidRPr="00164C90">
              <w:rPr>
                <w:rStyle w:val="y2iqfc"/>
                <w:rFonts w:ascii="Times New Roman" w:hAnsi="Times New Roman" w:cs="Times New Roman"/>
                <w:color w:val="1F1F1F"/>
                <w:sz w:val="24"/>
                <w:szCs w:val="24"/>
                <w:lang w:val="kk-KZ"/>
              </w:rPr>
              <w:t>, инвесторлар мен халықтың берілген жер қойнауын пайдалану құқығы туралы ақпаратқа қол жеткізуін, мемлекеттік органдар, жер қойнауын пайдаланушылар мен инвесторлар арасындағы бизнес-процестер;</w:t>
            </w:r>
          </w:p>
          <w:p w14:paraId="7E7041CB" w14:textId="4E0D5C58" w:rsidR="00844D6F" w:rsidRPr="00164C90" w:rsidRDefault="00844D6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оның ішінде жер қойнауын пайдалану құқығын беруге тыйым салынған немесе шектелген негізгі аумақтар туралы лицензиялар мен аукциондарға, геоақпараттық ресурстарға өтінімдер беру кезінде;</w:t>
            </w:r>
          </w:p>
          <w:p w14:paraId="54A8DB4B" w14:textId="77777777" w:rsidR="00844D6F" w:rsidRPr="00164C90" w:rsidRDefault="00844D6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xml:space="preserve">Бүгінгі таңда 3000-ға жуық барлауға және қатты пайдалы қазбаларды өндіруге 100-ден астам лицензия берілді. </w:t>
            </w:r>
          </w:p>
          <w:p w14:paraId="6CF1B31F" w14:textId="77777777" w:rsidR="00844D6F" w:rsidRPr="00164C90" w:rsidRDefault="00844D6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1991-2018 жылдар аралығын салыстыратын болсақ, Жер қойнауы туралы кодекс енгізілген кезде жер қойнауын пайдалану құқығын беру 4 есеге өсті.</w:t>
            </w:r>
          </w:p>
          <w:p w14:paraId="567D9E1A" w14:textId="77777777" w:rsidR="00C9432C" w:rsidRPr="00164C90" w:rsidRDefault="00C9432C"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Қазақстанның минералдық-шикізаттық базасы қатты пайдалы қазбалардың 987 кен орнын қамтиды және бірқатар қорларды толықтыру қажеттілігін ескере отырып, геологиялық барлау жұмыстарын тыңғылықты жүргізуге қосымша серпін беруде.</w:t>
            </w:r>
          </w:p>
          <w:p w14:paraId="113F143C" w14:textId="77777777" w:rsidR="00C9432C" w:rsidRPr="00164C90" w:rsidRDefault="00C9432C"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Мемлекет қабылдаған шаралар елдің геологиялық барлау жұмыстарына ірі халықаралық компанияларды тартты: </w:t>
            </w:r>
            <w:proofErr w:type="spellStart"/>
            <w:r w:rsidRPr="00164C90">
              <w:rPr>
                <w:rStyle w:val="y2iqfc"/>
                <w:rFonts w:ascii="Times New Roman" w:hAnsi="Times New Roman" w:cs="Times New Roman"/>
                <w:color w:val="1F1F1F"/>
                <w:sz w:val="24"/>
                <w:szCs w:val="24"/>
                <w:lang w:val="kk-KZ"/>
              </w:rPr>
              <w:t>Fortescue</w:t>
            </w:r>
            <w:proofErr w:type="spellEnd"/>
            <w:r w:rsidRPr="00164C90">
              <w:rPr>
                <w:rStyle w:val="y2iqfc"/>
                <w:rFonts w:ascii="Times New Roman" w:hAnsi="Times New Roman" w:cs="Times New Roman"/>
                <w:color w:val="1F1F1F"/>
                <w:sz w:val="24"/>
                <w:szCs w:val="24"/>
                <w:lang w:val="kk-KZ"/>
              </w:rPr>
              <w:t xml:space="preserve">, </w:t>
            </w:r>
            <w:proofErr w:type="spellStart"/>
            <w:r w:rsidRPr="00164C90">
              <w:rPr>
                <w:rStyle w:val="y2iqfc"/>
                <w:rFonts w:ascii="Times New Roman" w:hAnsi="Times New Roman" w:cs="Times New Roman"/>
                <w:color w:val="1F1F1F"/>
                <w:sz w:val="24"/>
                <w:szCs w:val="24"/>
                <w:lang w:val="kk-KZ"/>
              </w:rPr>
              <w:t>RioTinto</w:t>
            </w:r>
            <w:proofErr w:type="spellEnd"/>
            <w:r w:rsidRPr="00164C90">
              <w:rPr>
                <w:rStyle w:val="y2iqfc"/>
                <w:rFonts w:ascii="Times New Roman" w:hAnsi="Times New Roman" w:cs="Times New Roman"/>
                <w:color w:val="1F1F1F"/>
                <w:sz w:val="24"/>
                <w:szCs w:val="24"/>
                <w:lang w:val="kk-KZ"/>
              </w:rPr>
              <w:t xml:space="preserve"> </w:t>
            </w:r>
            <w:proofErr w:type="spellStart"/>
            <w:r w:rsidRPr="00164C90">
              <w:rPr>
                <w:rStyle w:val="y2iqfc"/>
                <w:rFonts w:ascii="Times New Roman" w:hAnsi="Times New Roman" w:cs="Times New Roman"/>
                <w:color w:val="1F1F1F"/>
                <w:sz w:val="24"/>
                <w:szCs w:val="24"/>
                <w:lang w:val="kk-KZ"/>
              </w:rPr>
              <w:t>Barrick</w:t>
            </w:r>
            <w:proofErr w:type="spellEnd"/>
            <w:r w:rsidRPr="00164C90">
              <w:rPr>
                <w:rStyle w:val="y2iqfc"/>
                <w:rFonts w:ascii="Times New Roman" w:hAnsi="Times New Roman" w:cs="Times New Roman"/>
                <w:color w:val="1F1F1F"/>
                <w:sz w:val="24"/>
                <w:szCs w:val="24"/>
                <w:lang w:val="kk-KZ"/>
              </w:rPr>
              <w:t xml:space="preserve">, BHP, </w:t>
            </w:r>
            <w:proofErr w:type="spellStart"/>
            <w:r w:rsidRPr="00164C90">
              <w:rPr>
                <w:rStyle w:val="y2iqfc"/>
                <w:rFonts w:ascii="Times New Roman" w:hAnsi="Times New Roman" w:cs="Times New Roman"/>
                <w:color w:val="1F1F1F"/>
                <w:sz w:val="24"/>
                <w:szCs w:val="24"/>
                <w:lang w:val="kk-KZ"/>
              </w:rPr>
              <w:t>Teck</w:t>
            </w:r>
            <w:proofErr w:type="spellEnd"/>
            <w:r w:rsidRPr="00164C90">
              <w:rPr>
                <w:rStyle w:val="y2iqfc"/>
                <w:rFonts w:ascii="Times New Roman" w:hAnsi="Times New Roman" w:cs="Times New Roman"/>
                <w:color w:val="1F1F1F"/>
                <w:sz w:val="24"/>
                <w:szCs w:val="24"/>
                <w:lang w:val="kk-KZ"/>
              </w:rPr>
              <w:t xml:space="preserve">, </w:t>
            </w:r>
            <w:proofErr w:type="spellStart"/>
            <w:r w:rsidRPr="00164C90">
              <w:rPr>
                <w:rStyle w:val="y2iqfc"/>
                <w:rFonts w:ascii="Times New Roman" w:hAnsi="Times New Roman" w:cs="Times New Roman"/>
                <w:color w:val="1F1F1F"/>
                <w:sz w:val="24"/>
                <w:szCs w:val="24"/>
                <w:lang w:val="kk-KZ"/>
              </w:rPr>
              <w:t>First</w:t>
            </w:r>
            <w:proofErr w:type="spellEnd"/>
            <w:r w:rsidRPr="00164C90">
              <w:rPr>
                <w:rStyle w:val="y2iqfc"/>
                <w:rFonts w:ascii="Times New Roman" w:hAnsi="Times New Roman" w:cs="Times New Roman"/>
                <w:color w:val="1F1F1F"/>
                <w:sz w:val="24"/>
                <w:szCs w:val="24"/>
                <w:lang w:val="kk-KZ"/>
              </w:rPr>
              <w:t xml:space="preserve"> </w:t>
            </w:r>
            <w:proofErr w:type="spellStart"/>
            <w:r w:rsidRPr="00164C90">
              <w:rPr>
                <w:rStyle w:val="y2iqfc"/>
                <w:rFonts w:ascii="Times New Roman" w:hAnsi="Times New Roman" w:cs="Times New Roman"/>
                <w:color w:val="1F1F1F"/>
                <w:sz w:val="24"/>
                <w:szCs w:val="24"/>
                <w:lang w:val="kk-KZ"/>
              </w:rPr>
              <w:t>Quantum</w:t>
            </w:r>
            <w:proofErr w:type="spellEnd"/>
            <w:r w:rsidRPr="00164C90">
              <w:rPr>
                <w:rStyle w:val="y2iqfc"/>
                <w:rFonts w:ascii="Times New Roman" w:hAnsi="Times New Roman" w:cs="Times New Roman"/>
                <w:color w:val="1F1F1F"/>
                <w:sz w:val="24"/>
                <w:szCs w:val="24"/>
                <w:lang w:val="kk-KZ"/>
              </w:rPr>
              <w:t xml:space="preserve">. 2023 жылы 10 компанияның жалпы инвестиция көлемі шамамен 41 </w:t>
            </w:r>
            <w:proofErr w:type="spellStart"/>
            <w:r w:rsidRPr="00164C90">
              <w:rPr>
                <w:rStyle w:val="y2iqfc"/>
                <w:rFonts w:ascii="Times New Roman" w:hAnsi="Times New Roman" w:cs="Times New Roman"/>
                <w:color w:val="1F1F1F"/>
                <w:sz w:val="24"/>
                <w:szCs w:val="24"/>
                <w:lang w:val="kk-KZ"/>
              </w:rPr>
              <w:t>млрд</w:t>
            </w:r>
            <w:proofErr w:type="spellEnd"/>
            <w:r w:rsidRPr="00164C90">
              <w:rPr>
                <w:rStyle w:val="y2iqfc"/>
                <w:rFonts w:ascii="Times New Roman" w:hAnsi="Times New Roman" w:cs="Times New Roman"/>
                <w:color w:val="1F1F1F"/>
                <w:sz w:val="24"/>
                <w:szCs w:val="24"/>
                <w:lang w:val="kk-KZ"/>
              </w:rPr>
              <w:t xml:space="preserve"> теңгені (әлеуметтік міндеттемелер – 8 </w:t>
            </w:r>
            <w:proofErr w:type="spellStart"/>
            <w:r w:rsidRPr="00164C90">
              <w:rPr>
                <w:rStyle w:val="y2iqfc"/>
                <w:rFonts w:ascii="Times New Roman" w:hAnsi="Times New Roman" w:cs="Times New Roman"/>
                <w:color w:val="1F1F1F"/>
                <w:sz w:val="24"/>
                <w:szCs w:val="24"/>
                <w:lang w:val="kk-KZ"/>
              </w:rPr>
              <w:t>млрд</w:t>
            </w:r>
            <w:proofErr w:type="spellEnd"/>
            <w:r w:rsidRPr="00164C90">
              <w:rPr>
                <w:rStyle w:val="y2iqfc"/>
                <w:rFonts w:ascii="Times New Roman" w:hAnsi="Times New Roman" w:cs="Times New Roman"/>
                <w:color w:val="1F1F1F"/>
                <w:sz w:val="24"/>
                <w:szCs w:val="24"/>
                <w:lang w:val="kk-KZ"/>
              </w:rPr>
              <w:t xml:space="preserve"> теңге) құрады, бұл 25 мың км² астам аумақты барлауды қамтамасыз етті.</w:t>
            </w:r>
          </w:p>
          <w:p w14:paraId="6A926D03" w14:textId="77777777" w:rsidR="00E5763E" w:rsidRPr="00164C90" w:rsidRDefault="00E5763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Бұл ретте салаға инвестиция тарту және ЖЭҚ саласының даму әлеуетін арттыру мақсатында </w:t>
            </w:r>
            <w:r w:rsidRPr="00164C90">
              <w:rPr>
                <w:rStyle w:val="y2iqfc"/>
                <w:rFonts w:ascii="Times New Roman" w:hAnsi="Times New Roman" w:cs="Times New Roman"/>
                <w:color w:val="1F1F1F"/>
                <w:sz w:val="24"/>
                <w:szCs w:val="24"/>
                <w:lang w:val="kk-KZ"/>
              </w:rPr>
              <w:lastRenderedPageBreak/>
              <w:t xml:space="preserve">бірқатар ЖЭҚ баланстық қорлары туралы мәліметтерді </w:t>
            </w:r>
            <w:proofErr w:type="spellStart"/>
            <w:r w:rsidRPr="00164C90">
              <w:rPr>
                <w:rStyle w:val="y2iqfc"/>
                <w:rFonts w:ascii="Times New Roman" w:hAnsi="Times New Roman" w:cs="Times New Roman"/>
                <w:color w:val="1F1F1F"/>
                <w:sz w:val="24"/>
                <w:szCs w:val="24"/>
                <w:lang w:val="kk-KZ"/>
              </w:rPr>
              <w:t>құпиясыздандыру</w:t>
            </w:r>
            <w:proofErr w:type="spellEnd"/>
            <w:r w:rsidRPr="00164C90">
              <w:rPr>
                <w:rStyle w:val="y2iqfc"/>
                <w:rFonts w:ascii="Times New Roman" w:hAnsi="Times New Roman" w:cs="Times New Roman"/>
                <w:color w:val="1F1F1F"/>
                <w:sz w:val="24"/>
                <w:szCs w:val="24"/>
                <w:lang w:val="kk-KZ"/>
              </w:rPr>
              <w:t xml:space="preserve"> жұмыстары жүргізілуде.</w:t>
            </w:r>
          </w:p>
          <w:p w14:paraId="6830382B" w14:textId="77777777" w:rsidR="00CB4067" w:rsidRPr="00164C90" w:rsidRDefault="00CB4067"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Өткен жылдан бері minerals.e-qazyna.kz Бірыңғай жер қойнауын пайдалану платформасында орналастыру үшін 66 мыңнан астам геологиялық есеп дайындалды. Инвестордың барлауға/өндіруге </w:t>
            </w:r>
            <w:proofErr w:type="spellStart"/>
            <w:r w:rsidRPr="00164C90">
              <w:rPr>
                <w:rStyle w:val="y2iqfc"/>
                <w:rFonts w:ascii="Times New Roman" w:hAnsi="Times New Roman" w:cs="Times New Roman"/>
                <w:color w:val="1F1F1F"/>
                <w:sz w:val="24"/>
                <w:szCs w:val="24"/>
                <w:lang w:val="kk-KZ"/>
              </w:rPr>
              <w:t>өтінімінен</w:t>
            </w:r>
            <w:proofErr w:type="spellEnd"/>
            <w:r w:rsidRPr="00164C90">
              <w:rPr>
                <w:rStyle w:val="y2iqfc"/>
                <w:rFonts w:ascii="Times New Roman" w:hAnsi="Times New Roman" w:cs="Times New Roman"/>
                <w:color w:val="1F1F1F"/>
                <w:sz w:val="24"/>
                <w:szCs w:val="24"/>
                <w:lang w:val="kk-KZ"/>
              </w:rPr>
              <w:t xml:space="preserve"> бастап оның аукционына және лицензияны беруге дейінгі үздіксіз цифрлық процесс жүзеге асырылды. Өткен және биылғы жылы өткізілген аукциондардың қорытындысы бойынша бюджет кірісінің жалпы сомасы 20 </w:t>
            </w:r>
            <w:proofErr w:type="spellStart"/>
            <w:r w:rsidRPr="00164C90">
              <w:rPr>
                <w:rStyle w:val="y2iqfc"/>
                <w:rFonts w:ascii="Times New Roman" w:hAnsi="Times New Roman" w:cs="Times New Roman"/>
                <w:color w:val="1F1F1F"/>
                <w:sz w:val="24"/>
                <w:szCs w:val="24"/>
                <w:lang w:val="kk-KZ"/>
              </w:rPr>
              <w:t>млрд</w:t>
            </w:r>
            <w:proofErr w:type="spellEnd"/>
            <w:r w:rsidRPr="00164C90">
              <w:rPr>
                <w:rStyle w:val="y2iqfc"/>
                <w:rFonts w:ascii="Times New Roman" w:hAnsi="Times New Roman" w:cs="Times New Roman"/>
                <w:color w:val="1F1F1F"/>
                <w:sz w:val="24"/>
                <w:szCs w:val="24"/>
                <w:lang w:val="kk-KZ"/>
              </w:rPr>
              <w:t xml:space="preserve"> теңгеден астам соманы құрады.</w:t>
            </w:r>
          </w:p>
          <w:p w14:paraId="41FC50DE" w14:textId="77777777" w:rsidR="00CB4067" w:rsidRPr="00164C90" w:rsidRDefault="00CB4067"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Сондай-ақ интерактивті карта әзірленді, барлық функциялар автоматтандырылды, соның ішінде жер қойнауын пайдаланушылардың есептерді электронды түрде ұсынуы. Жасанды интеллект технологияларын пайдалана отырып, ақпаратты өңдеудің инновациялық әдістерін қолдануды көздейтін жеке жоба аясында геологиялық деректерді </w:t>
            </w:r>
            <w:proofErr w:type="spellStart"/>
            <w:r w:rsidRPr="00164C90">
              <w:rPr>
                <w:rStyle w:val="y2iqfc"/>
                <w:rFonts w:ascii="Times New Roman" w:hAnsi="Times New Roman" w:cs="Times New Roman"/>
                <w:color w:val="1F1F1F"/>
                <w:sz w:val="24"/>
                <w:szCs w:val="24"/>
                <w:lang w:val="kk-KZ"/>
              </w:rPr>
              <w:t>цифрландыру</w:t>
            </w:r>
            <w:proofErr w:type="spellEnd"/>
            <w:r w:rsidRPr="00164C90">
              <w:rPr>
                <w:rStyle w:val="y2iqfc"/>
                <w:rFonts w:ascii="Times New Roman" w:hAnsi="Times New Roman" w:cs="Times New Roman"/>
                <w:color w:val="1F1F1F"/>
                <w:sz w:val="24"/>
                <w:szCs w:val="24"/>
                <w:lang w:val="kk-KZ"/>
              </w:rPr>
              <w:t xml:space="preserve"> бойынша одан әрі жұмыс жоспарлануда.</w:t>
            </w:r>
          </w:p>
          <w:p w14:paraId="1D4C7123" w14:textId="77777777" w:rsidR="00CB4067" w:rsidRPr="00164C90" w:rsidRDefault="00CB4067"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Қолданыстағы деректер Қазақстандағы тау-кен өнеркәсібінің жоғары әлеуеті мен маңыздылығын көрсетеді. Алайда, жоғарыда аталған мәселелер оның тиімділігі мен бәсекеге қабілеттілігін шектейді. Цифрлық шешімдерді енгізу және жер қойнауын пайдалану процестерін автоматтандыру саланың тұрақты дамуын қамтамасыз ету және оның ел экономикасына қосатын үлесін арттыру үшін қажетті қадамдар болып табылады.</w:t>
            </w:r>
          </w:p>
          <w:p w14:paraId="4D888555" w14:textId="6C74D6AF" w:rsidR="00FB35EB" w:rsidRPr="00164C90" w:rsidRDefault="00FB35EB" w:rsidP="00EA0677">
            <w:pPr>
              <w:spacing w:after="0" w:line="240" w:lineRule="auto"/>
              <w:ind w:firstLine="350"/>
              <w:jc w:val="both"/>
              <w:rPr>
                <w:rFonts w:ascii="Times New Roman" w:eastAsia="Times New Roman" w:hAnsi="Times New Roman" w:cs="Times New Roman"/>
                <w:color w:val="000000"/>
                <w:sz w:val="24"/>
                <w:szCs w:val="24"/>
                <w:lang w:val="ru-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FC604A" w14:textId="77777777" w:rsidR="0049248E" w:rsidRPr="00164C90" w:rsidRDefault="0049248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Жер қойнауын пайдалану секторында автоматтандырудың жоқтығы әкімшілік рәсімдердің ұзақтығымен және күрделілігімен, бюджет пен бизнеске түсетін қаржылық шығындармен, цифрлық қызметтердің төмен үлесімен, бұзушылықтардың жоғары тәуекелімен, сондай-ақ тікелей нарық қатысушыларымен өлшенеді.</w:t>
            </w:r>
          </w:p>
          <w:p w14:paraId="660FB76A" w14:textId="77777777" w:rsidR="000B6B3B" w:rsidRPr="00164C90" w:rsidRDefault="000B6B3B"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p w14:paraId="096FE16D" w14:textId="4AB7A579" w:rsidR="000B6B3B" w:rsidRPr="00164C90" w:rsidRDefault="000B6B3B"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24B7A855"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F19587"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2</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ECADFCB" w14:textId="77777777" w:rsidR="0061101B" w:rsidRPr="00164C90" w:rsidRDefault="0061101B"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Қатты пайдалы қазбаларды барлауға жер қойнауы </w:t>
            </w:r>
            <w:r w:rsidRPr="00164C90">
              <w:rPr>
                <w:rStyle w:val="y2iqfc"/>
                <w:rFonts w:ascii="Times New Roman" w:hAnsi="Times New Roman" w:cs="Times New Roman"/>
                <w:color w:val="1F1F1F"/>
                <w:sz w:val="24"/>
                <w:szCs w:val="24"/>
                <w:lang w:val="kk-KZ"/>
              </w:rPr>
              <w:lastRenderedPageBreak/>
              <w:t>учаскелері берілген аумақтардың мемлекеттік жер қойнауы қорын басқару бағдарламасында болуы.</w:t>
            </w:r>
          </w:p>
          <w:p w14:paraId="7A023129" w14:textId="0DAE9D07" w:rsidR="001465A0" w:rsidRPr="00164C90" w:rsidRDefault="001465A0" w:rsidP="00EA0677">
            <w:pPr>
              <w:spacing w:after="0" w:line="240" w:lineRule="auto"/>
              <w:ind w:firstLine="276"/>
              <w:jc w:val="both"/>
              <w:rPr>
                <w:rFonts w:ascii="Times New Roman" w:eastAsia="Times New Roman" w:hAnsi="Times New Roman" w:cs="Times New Roman"/>
                <w:color w:val="000000"/>
                <w:sz w:val="24"/>
                <w:szCs w:val="24"/>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5219777"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Жер қойнауын пайдалануға шектелген негізгі аумақтардың шекаралары </w:t>
            </w:r>
            <w:r w:rsidRPr="00164C90">
              <w:rPr>
                <w:rStyle w:val="y2iqfc"/>
                <w:rFonts w:ascii="Times New Roman" w:hAnsi="Times New Roman" w:cs="Times New Roman"/>
                <w:color w:val="1F1F1F"/>
                <w:sz w:val="24"/>
                <w:szCs w:val="24"/>
                <w:lang w:val="kk-KZ"/>
              </w:rPr>
              <w:lastRenderedPageBreak/>
              <w:t xml:space="preserve">көрсетілген интерактивті картаны қамтитын Бірыңғай платформаны пайдалануға енгізумен, сондай-ақ Мемлекет басшысының тапсырмасы бойынша қатты пайдалы қазбаларға бірінші </w:t>
            </w:r>
            <w:proofErr w:type="spellStart"/>
            <w:r w:rsidRPr="00164C90">
              <w:rPr>
                <w:rStyle w:val="y2iqfc"/>
                <w:rFonts w:ascii="Times New Roman" w:hAnsi="Times New Roman" w:cs="Times New Roman"/>
                <w:color w:val="1F1F1F"/>
                <w:sz w:val="24"/>
                <w:szCs w:val="24"/>
                <w:lang w:val="kk-KZ"/>
              </w:rPr>
              <w:t>өтінім</w:t>
            </w:r>
            <w:proofErr w:type="spellEnd"/>
            <w:r w:rsidRPr="00164C90">
              <w:rPr>
                <w:rStyle w:val="y2iqfc"/>
                <w:rFonts w:ascii="Times New Roman" w:hAnsi="Times New Roman" w:cs="Times New Roman"/>
                <w:color w:val="1F1F1F"/>
                <w:sz w:val="24"/>
                <w:szCs w:val="24"/>
                <w:lang w:val="kk-KZ"/>
              </w:rPr>
              <w:t xml:space="preserve"> беру қағидаты үшін Қазақстан Республикасының бүкіл аумағын ашу және Мемлекет басшысының Бірыңғай платформаны тікелей осы қағидатты іске асыру жөніндегі тапсырмасы бойынша,</w:t>
            </w:r>
          </w:p>
          <w:p w14:paraId="32614E87"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аукцион өткізілетін аумақтарды қоспағанда, қолданыстағы редакциядағы 70-баптың 1, 2, 3, 4, 5-тармақтары бөлігінде ЭҮПТШ мазмұны өзектілігі мен мағынасын жоғалтады.</w:t>
            </w:r>
          </w:p>
          <w:p w14:paraId="7BA7B918" w14:textId="77777777" w:rsidR="00FB35EB" w:rsidRPr="00164C90" w:rsidRDefault="00FB35EB"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p w14:paraId="4124D8EC" w14:textId="5BB53B4A" w:rsidR="001465A0" w:rsidRPr="00164C90" w:rsidRDefault="001465A0"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E048CDD"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Мемлекеттік жер қойнауын басқару бағдарламасына өзгерістер енгізу өте ұзақ рәсім (жобаны әзірлеу, </w:t>
            </w:r>
            <w:r w:rsidRPr="00164C90">
              <w:rPr>
                <w:rStyle w:val="y2iqfc"/>
                <w:rFonts w:ascii="Times New Roman" w:hAnsi="Times New Roman" w:cs="Times New Roman"/>
                <w:color w:val="1F1F1F"/>
                <w:sz w:val="24"/>
                <w:szCs w:val="24"/>
                <w:lang w:val="kk-KZ"/>
              </w:rPr>
              <w:lastRenderedPageBreak/>
              <w:t>оған қол қою, Қазақстан Республикасының Энергетика министрлігімен келісу),</w:t>
            </w:r>
          </w:p>
          <w:p w14:paraId="4842953C"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Осыған байланысты қатты пайдалы қазбаларды барлау үшін көзделген аумақтарды жер қойнауын басқарудың мемлекеттік бағдарламасына енгізу жер қойнауын пайдалану құқығын беру үшін қосымша кедергі болып табылады және Президенттің Қазақстанның бүкіл аумағын барлауға ашу туралы тапсырмасын ескере отырып, бұл рәсім қажетсіз болып қалады.</w:t>
            </w:r>
          </w:p>
          <w:p w14:paraId="14DADE19"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Мемлекеттік жер қойнауын басқару бағдарламасының мазмұны жер қойнауы туралы кодекстің 278-бабының 4-1 және 5-тармақтарына енгізілген өзгерістерге сәйкес қатты пайдалы қазбаларға қатысты өтпелі ережелермен айқындалған аумақтарды қоса алғанда, аукциондар өткізілетін аумақтарды белгілейтін құжат болуы тиіс.</w:t>
            </w:r>
          </w:p>
          <w:p w14:paraId="6A8D1173"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сондай-ақ кәсіпкерлік субъектілерінің жер қойнауын пайдаланушы құқықтарын алу үшін ашықтығы мен жоспарлауы мақсатында жер қойнауын мемлекеттік геологиялық барлау аумағы</w:t>
            </w:r>
          </w:p>
          <w:p w14:paraId="3DA2A648" w14:textId="2C87A336" w:rsidR="001465A0" w:rsidRPr="00164C90" w:rsidRDefault="001465A0" w:rsidP="00EA0677">
            <w:pPr>
              <w:spacing w:after="0" w:line="240" w:lineRule="auto"/>
              <w:ind w:firstLine="350"/>
              <w:jc w:val="both"/>
              <w:rPr>
                <w:rFonts w:ascii="Times New Roman" w:eastAsia="Times New Roman" w:hAnsi="Times New Roman" w:cs="Times New Roman"/>
                <w:color w:val="000000"/>
                <w:sz w:val="24"/>
                <w:szCs w:val="24"/>
                <w:lang w:val="ru-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A66ADB" w14:textId="77777777" w:rsidR="003E73AF" w:rsidRPr="00164C90" w:rsidRDefault="003E73A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lastRenderedPageBreak/>
              <w:t xml:space="preserve">1. Қатты пайдалы қазбаларды барлауға </w:t>
            </w:r>
            <w:r w:rsidRPr="00164C90">
              <w:rPr>
                <w:rStyle w:val="y2iqfc"/>
                <w:rFonts w:ascii="Times New Roman" w:hAnsi="Times New Roman" w:cs="Times New Roman"/>
                <w:color w:val="1F1F1F"/>
                <w:sz w:val="24"/>
                <w:szCs w:val="24"/>
                <w:lang w:val="kk-KZ"/>
              </w:rPr>
              <w:lastRenderedPageBreak/>
              <w:t>лицензия беру мерзімін қысқарту.</w:t>
            </w:r>
          </w:p>
          <w:p w14:paraId="235E3F15" w14:textId="77777777" w:rsidR="003E73AF" w:rsidRPr="00164C90" w:rsidRDefault="003E73A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2. Территориялардың жылдам айналымы.</w:t>
            </w:r>
          </w:p>
          <w:p w14:paraId="71A6D547" w14:textId="77777777" w:rsidR="003E73AF" w:rsidRPr="00164C90" w:rsidRDefault="003E73A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3. Инвестицияларды тарту.</w:t>
            </w:r>
          </w:p>
          <w:p w14:paraId="2850FE07" w14:textId="77777777" w:rsidR="003E73AF" w:rsidRPr="00164C90" w:rsidRDefault="003E73A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4. ПГФН тұрақты қайта бекіту арқылы екі сатылы механизмді жою.</w:t>
            </w:r>
          </w:p>
          <w:p w14:paraId="49C1A3D9" w14:textId="5311E4F7" w:rsidR="001465A0" w:rsidRPr="00164C90" w:rsidRDefault="001465A0"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51E9FAAE"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EF34A15" w14:textId="03F21D04" w:rsidR="000A5901" w:rsidRPr="00164C90" w:rsidRDefault="00F55F45"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3</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EB621B9" w14:textId="77777777" w:rsidR="005556CE" w:rsidRPr="00164C90" w:rsidRDefault="005556C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«Ұлттық геологиялық қызмет» АҚ-да қажетті функциялардың болмауы</w:t>
            </w:r>
          </w:p>
          <w:p w14:paraId="466DDC99" w14:textId="1102424C" w:rsidR="000A5901" w:rsidRPr="00164C90" w:rsidRDefault="000A5901" w:rsidP="00EA0677">
            <w:pPr>
              <w:spacing w:after="0" w:line="240" w:lineRule="auto"/>
              <w:ind w:firstLine="276"/>
              <w:jc w:val="both"/>
              <w:rPr>
                <w:rFonts w:ascii="Times New Roman" w:eastAsia="Times New Roman" w:hAnsi="Times New Roman" w:cs="Times New Roman"/>
                <w:color w:val="000000"/>
                <w:sz w:val="24"/>
                <w:szCs w:val="24"/>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A34FC28" w14:textId="77777777" w:rsidR="005556CE" w:rsidRPr="00164C90" w:rsidRDefault="005556C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Мемлекет басшысының өкімімен және Үкіметтің шешімімен геологиялық ақпаратты есепке алу, сақтау, жүйелеу, қорытындылау, сондай-ақ ашық </w:t>
            </w:r>
            <w:proofErr w:type="spellStart"/>
            <w:r w:rsidRPr="00164C90">
              <w:rPr>
                <w:rStyle w:val="y2iqfc"/>
                <w:rFonts w:ascii="Times New Roman" w:hAnsi="Times New Roman" w:cs="Times New Roman"/>
                <w:color w:val="1F1F1F"/>
                <w:sz w:val="24"/>
                <w:szCs w:val="24"/>
                <w:lang w:val="kk-KZ"/>
              </w:rPr>
              <w:t>қолжетімділікті</w:t>
            </w:r>
            <w:proofErr w:type="spellEnd"/>
            <w:r w:rsidRPr="00164C90">
              <w:rPr>
                <w:rStyle w:val="y2iqfc"/>
                <w:rFonts w:ascii="Times New Roman" w:hAnsi="Times New Roman" w:cs="Times New Roman"/>
                <w:color w:val="1F1F1F"/>
                <w:sz w:val="24"/>
                <w:szCs w:val="24"/>
                <w:lang w:val="kk-KZ"/>
              </w:rPr>
              <w:t xml:space="preserve"> қамтамасыз ету жөніндегі тікелей функцияларды,</w:t>
            </w:r>
          </w:p>
          <w:p w14:paraId="60EB61F7" w14:textId="77777777" w:rsidR="005556CE" w:rsidRPr="00164C90" w:rsidRDefault="00BA27AF" w:rsidP="00EA0677">
            <w:pPr>
              <w:pStyle w:val="HTML"/>
              <w:shd w:val="clear" w:color="auto" w:fill="F8F9FA"/>
              <w:jc w:val="both"/>
              <w:rPr>
                <w:rFonts w:ascii="Times New Roman" w:hAnsi="Times New Roman" w:cs="Times New Roman"/>
                <w:color w:val="1F1F1F"/>
                <w:sz w:val="24"/>
                <w:szCs w:val="24"/>
              </w:rPr>
            </w:pPr>
            <w:r w:rsidRPr="00164C90">
              <w:rPr>
                <w:rFonts w:ascii="Times New Roman" w:hAnsi="Times New Roman" w:cs="Times New Roman"/>
                <w:color w:val="000000"/>
                <w:sz w:val="24"/>
                <w:szCs w:val="24"/>
                <w:lang w:eastAsia="uz-Cyrl-UZ"/>
              </w:rPr>
              <w:lastRenderedPageBreak/>
              <w:t xml:space="preserve"> </w:t>
            </w:r>
            <w:r w:rsidR="005556CE" w:rsidRPr="00164C90">
              <w:rPr>
                <w:rStyle w:val="y2iqfc"/>
                <w:rFonts w:ascii="Times New Roman" w:hAnsi="Times New Roman" w:cs="Times New Roman"/>
                <w:color w:val="1F1F1F"/>
                <w:sz w:val="24"/>
                <w:szCs w:val="24"/>
                <w:lang w:val="kk-KZ"/>
              </w:rPr>
              <w:t>оның ішінде Бірыңғай платформа арқылы «Ұлттық геологиялық қызмет» АҚ-ға жүктелген және мұндай функциялар заңды түрде оның нормативтік құқықтық актілеріне сәйкес Индустрия және құрылыс министрлігінің функцияларына жатқызылған.</w:t>
            </w:r>
          </w:p>
          <w:p w14:paraId="7FB4B2AB" w14:textId="411A1BE6" w:rsidR="000A5901" w:rsidRPr="00164C90" w:rsidRDefault="000A5901"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891EE12" w14:textId="77777777" w:rsidR="005556CE" w:rsidRPr="00164C90" w:rsidRDefault="005556C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Ерте геологиялық барлауға жеке инвестицияларды ұлғайту қажеттілігін ескере отырып, мемлекет NGS арқылы жұмысты үйлестіруді және басымдылықты күшейтуі керек. Осы функциялар берілген ұлттық оператор геологиялық деректерді сақтауды, жүйелеуді, жалпылауды және ашық </w:t>
            </w:r>
            <w:proofErr w:type="spellStart"/>
            <w:r w:rsidRPr="00164C90">
              <w:rPr>
                <w:rStyle w:val="y2iqfc"/>
                <w:rFonts w:ascii="Times New Roman" w:hAnsi="Times New Roman" w:cs="Times New Roman"/>
                <w:color w:val="1F1F1F"/>
                <w:sz w:val="24"/>
                <w:szCs w:val="24"/>
                <w:lang w:val="kk-KZ"/>
              </w:rPr>
              <w:t>қолжетімділікті</w:t>
            </w:r>
            <w:proofErr w:type="spellEnd"/>
            <w:r w:rsidRPr="00164C90">
              <w:rPr>
                <w:rStyle w:val="y2iqfc"/>
                <w:rFonts w:ascii="Times New Roman" w:hAnsi="Times New Roman" w:cs="Times New Roman"/>
                <w:color w:val="1F1F1F"/>
                <w:sz w:val="24"/>
                <w:szCs w:val="24"/>
                <w:lang w:val="kk-KZ"/>
              </w:rPr>
              <w:t xml:space="preserve"> қамтамасыз етеді.</w:t>
            </w:r>
          </w:p>
          <w:p w14:paraId="4366941B" w14:textId="77777777" w:rsidR="00B974A9" w:rsidRPr="00164C90" w:rsidRDefault="00B974A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Бұл геологиялық барлау дамыған елдердегі (Канада, Австралия, Чили) әлемдік үрдістерге сәйкес келеді.</w:t>
            </w:r>
          </w:p>
          <w:p w14:paraId="514CAD18" w14:textId="77777777" w:rsidR="00B974A9" w:rsidRPr="00164C90" w:rsidRDefault="00B974A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lastRenderedPageBreak/>
              <w:t>Кеңейтілген функциялар NGS-</w:t>
            </w:r>
            <w:proofErr w:type="spellStart"/>
            <w:r w:rsidRPr="00164C90">
              <w:rPr>
                <w:rStyle w:val="y2iqfc"/>
                <w:rFonts w:ascii="Times New Roman" w:hAnsi="Times New Roman" w:cs="Times New Roman"/>
                <w:color w:val="1F1F1F"/>
                <w:sz w:val="24"/>
                <w:szCs w:val="24"/>
                <w:lang w:val="kk-KZ"/>
              </w:rPr>
              <w:t>ті</w:t>
            </w:r>
            <w:proofErr w:type="spellEnd"/>
            <w:r w:rsidRPr="00164C90">
              <w:rPr>
                <w:rStyle w:val="y2iqfc"/>
                <w:rFonts w:ascii="Times New Roman" w:hAnsi="Times New Roman" w:cs="Times New Roman"/>
                <w:color w:val="1F1F1F"/>
                <w:sz w:val="24"/>
                <w:szCs w:val="24"/>
                <w:lang w:val="kk-KZ"/>
              </w:rPr>
              <w:t xml:space="preserve"> мемлекет пен инвестор арасындағы, әсіресе шетелдік компаниялар үшін маңызды делдалға айналдырады.</w:t>
            </w:r>
          </w:p>
          <w:p w14:paraId="05995108" w14:textId="77777777" w:rsidR="00B974A9" w:rsidRPr="00164C90" w:rsidRDefault="00B974A9" w:rsidP="00EA0677">
            <w:pPr>
              <w:pStyle w:val="HTML"/>
              <w:shd w:val="clear" w:color="auto" w:fill="F8F9FA"/>
              <w:jc w:val="both"/>
              <w:rPr>
                <w:rStyle w:val="y2iqfc"/>
                <w:rFonts w:ascii="Times New Roman" w:hAnsi="Times New Roman" w:cs="Times New Roman"/>
                <w:color w:val="1F1F1F"/>
                <w:sz w:val="24"/>
                <w:szCs w:val="24"/>
                <w:lang w:val="kk-KZ"/>
              </w:rPr>
            </w:pPr>
            <w:proofErr w:type="spellStart"/>
            <w:r w:rsidRPr="00164C90">
              <w:rPr>
                <w:rStyle w:val="y2iqfc"/>
                <w:rFonts w:ascii="Times New Roman" w:hAnsi="Times New Roman" w:cs="Times New Roman"/>
                <w:color w:val="1F1F1F"/>
                <w:sz w:val="24"/>
                <w:szCs w:val="24"/>
                <w:lang w:val="kk-KZ"/>
              </w:rPr>
              <w:t>Geoscience</w:t>
            </w:r>
            <w:proofErr w:type="spellEnd"/>
            <w:r w:rsidRPr="00164C90">
              <w:rPr>
                <w:rStyle w:val="y2iqfc"/>
                <w:rFonts w:ascii="Times New Roman" w:hAnsi="Times New Roman" w:cs="Times New Roman"/>
                <w:color w:val="1F1F1F"/>
                <w:sz w:val="24"/>
                <w:szCs w:val="24"/>
                <w:lang w:val="kk-KZ"/>
              </w:rPr>
              <w:t xml:space="preserve"> </w:t>
            </w:r>
            <w:proofErr w:type="spellStart"/>
            <w:r w:rsidRPr="00164C90">
              <w:rPr>
                <w:rStyle w:val="y2iqfc"/>
                <w:rFonts w:ascii="Times New Roman" w:hAnsi="Times New Roman" w:cs="Times New Roman"/>
                <w:color w:val="1F1F1F"/>
                <w:sz w:val="24"/>
                <w:szCs w:val="24"/>
                <w:lang w:val="kk-KZ"/>
              </w:rPr>
              <w:t>Australia</w:t>
            </w:r>
            <w:proofErr w:type="spellEnd"/>
            <w:r w:rsidRPr="00164C90">
              <w:rPr>
                <w:rStyle w:val="y2iqfc"/>
                <w:rFonts w:ascii="Times New Roman" w:hAnsi="Times New Roman" w:cs="Times New Roman"/>
                <w:color w:val="1F1F1F"/>
                <w:sz w:val="24"/>
                <w:szCs w:val="24"/>
                <w:lang w:val="kk-KZ"/>
              </w:rPr>
              <w:t>, USGS (АҚШ), BRGM (Франция) ұқсас функцияларды орындайды, соның ішінде:</w:t>
            </w:r>
          </w:p>
          <w:p w14:paraId="65C6552E" w14:textId="77777777" w:rsidR="00B974A9" w:rsidRPr="00164C90" w:rsidRDefault="00B974A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мәліметтерді жинау, сақтау және тарату;</w:t>
            </w:r>
          </w:p>
          <w:p w14:paraId="04BEA52C" w14:textId="77777777" w:rsidR="00B974A9" w:rsidRPr="00164C90" w:rsidRDefault="00B974A9"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мемлекеттік зерттеулер жүргізу;</w:t>
            </w:r>
          </w:p>
          <w:p w14:paraId="5F1A3F2E" w14:textId="77777777" w:rsidR="00B974A9" w:rsidRPr="00164C90" w:rsidRDefault="00B974A9"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Мемлекет пен бизнесті аналитикалық қолдау.</w:t>
            </w:r>
          </w:p>
          <w:p w14:paraId="0CF6AEE4" w14:textId="77777777" w:rsidR="00B974A9" w:rsidRPr="00164C90" w:rsidRDefault="00B974A9"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«Ұлттық геологиялық қызмет» АҚ функцияларын кеңейту Қазақстанда жер қойнауын басқарудың заманауи, кешенді жүйесін құруға, геологиялық саланың ашықтығын, тұрақтылығын және инвестициялық тартымдылығын арттыруға мүмкіндік береді.</w:t>
            </w:r>
          </w:p>
          <w:p w14:paraId="0968E785" w14:textId="7A26E382" w:rsidR="009D46AE" w:rsidRPr="00164C90" w:rsidRDefault="009D46AE" w:rsidP="00EA0677">
            <w:pPr>
              <w:spacing w:after="0" w:line="240" w:lineRule="auto"/>
              <w:ind w:firstLine="350"/>
              <w:jc w:val="both"/>
              <w:rPr>
                <w:rFonts w:ascii="Times New Roman" w:eastAsia="Times New Roman" w:hAnsi="Times New Roman" w:cs="Times New Roman"/>
                <w:color w:val="000000"/>
                <w:sz w:val="24"/>
                <w:szCs w:val="24"/>
                <w:lang w:val="ru-KZ" w:eastAsia="uz-Cyrl-UZ"/>
              </w:rPr>
            </w:pPr>
          </w:p>
          <w:p w14:paraId="52374933" w14:textId="6E3F31DD" w:rsidR="00F665A2" w:rsidRPr="00164C90" w:rsidRDefault="00F665A2" w:rsidP="00EA0677">
            <w:pPr>
              <w:spacing w:after="0" w:line="240" w:lineRule="auto"/>
              <w:ind w:firstLine="350"/>
              <w:jc w:val="both"/>
              <w:rPr>
                <w:rFonts w:ascii="Times New Roman" w:eastAsia="Times New Roman" w:hAnsi="Times New Roman" w:cs="Times New Roman"/>
                <w:color w:val="000000"/>
                <w:sz w:val="24"/>
                <w:szCs w:val="24"/>
                <w:lang w:val="kk-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2E66B3F" w14:textId="77777777" w:rsidR="005556CE" w:rsidRPr="00164C90" w:rsidRDefault="005556CE"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Геологиялық барлау жұмыстары стратегиялық жоспарлауды талап ететін жағдайларда NGS ұсынатын ұлттық оператордың рөлін күшейту мемлекеттік геологиялық саясаттың тұтастығы мен </w:t>
            </w:r>
            <w:r w:rsidRPr="00164C90">
              <w:rPr>
                <w:rStyle w:val="y2iqfc"/>
                <w:rFonts w:ascii="Times New Roman" w:hAnsi="Times New Roman" w:cs="Times New Roman"/>
                <w:color w:val="1F1F1F"/>
                <w:sz w:val="24"/>
                <w:szCs w:val="24"/>
                <w:lang w:val="kk-KZ"/>
              </w:rPr>
              <w:lastRenderedPageBreak/>
              <w:t>сабақтастығын қамтамасыз етеді.</w:t>
            </w:r>
          </w:p>
          <w:p w14:paraId="2E0005C4" w14:textId="77777777" w:rsidR="000A5901" w:rsidRPr="00164C90" w:rsidRDefault="000A5901"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0ACE8A37"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FF5D366" w14:textId="6F87E11A" w:rsidR="000A5901" w:rsidRPr="00164C90" w:rsidRDefault="00461143"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4</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45CE252" w14:textId="77777777" w:rsidR="00CE113B" w:rsidRPr="00164C90" w:rsidRDefault="00CE113B"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Қатты пайдалы қазбалардың бұрын тіркелген өнеркәсіптік қорлары бойынша аукцион механизмін кеңейту</w:t>
            </w:r>
          </w:p>
          <w:p w14:paraId="54BBBFDA" w14:textId="2AE5FE63" w:rsidR="000A5901" w:rsidRPr="00164C90" w:rsidRDefault="000A5901" w:rsidP="00EA0677">
            <w:pPr>
              <w:spacing w:after="0" w:line="240" w:lineRule="auto"/>
              <w:ind w:firstLine="276"/>
              <w:jc w:val="both"/>
              <w:rPr>
                <w:rFonts w:ascii="Times New Roman" w:eastAsia="Times New Roman" w:hAnsi="Times New Roman" w:cs="Times New Roman"/>
                <w:color w:val="000000"/>
                <w:sz w:val="24"/>
                <w:szCs w:val="24"/>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4B19A14" w14:textId="77777777" w:rsidR="009C0306" w:rsidRPr="00164C90" w:rsidRDefault="009C0306"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Өнеркәсіптік деңгейдегі қатты пайдалы қазбалардың қорлары бар жер қойнауы учаскелері бойынша міндетті аукциондар туралы ереженің қолданылу мерзімі аяқталды (2023 жылдың 1 қаңтарына дейін қолданыста болды).</w:t>
            </w:r>
          </w:p>
          <w:p w14:paraId="41BBF931" w14:textId="544EF8F4" w:rsidR="000A5901" w:rsidRPr="00164C90" w:rsidRDefault="000A5901"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B81152F" w14:textId="77777777" w:rsidR="003C6D4B" w:rsidRPr="00164C90" w:rsidRDefault="003C6D4B"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Кодекстің 278-бабының 4-тармағының қолданылу мерзімі өткен. Дегенмен, жер қойнауын пайдалану құқығы аукционға шығарылып, бәсекелестік арқылы инвестор тартылуы тиіс ескі қорлар әлі де бар.</w:t>
            </w:r>
          </w:p>
          <w:p w14:paraId="19D34F06" w14:textId="77777777" w:rsidR="002E739F" w:rsidRPr="00164C90" w:rsidRDefault="002E739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«Құқықтық актілер туралы» Қазақстан Республикасы Заңының 45-бабының 2-тармағын басшылыққа ала отырып, осы өзгеріс енгізілген кезде уақытша норманың қолданылу мерзімі өткендіктен, жоғарыда аталған мәселе бойынша Жер қойнауы туралы кодекстің 278-бабына аукциондарды өткізудің уақытша тәртібін және олардың нәтижелері бойынша лицензияларды беруді реттейтін жаңа 4-1 тармақты енгізу ұсынылады.</w:t>
            </w:r>
          </w:p>
          <w:p w14:paraId="49E23A4F" w14:textId="77777777" w:rsidR="002E739F" w:rsidRPr="00164C90" w:rsidRDefault="002E739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xml:space="preserve">. 70-бапқа енгізілген түзетуді ескере отырып, мемлекеттік жер қойнауы қорын басқару бағдарламасында аукцион аумақтарын айқындауды көздеу ұсынылады. </w:t>
            </w:r>
          </w:p>
          <w:p w14:paraId="06E3D606" w14:textId="77777777" w:rsidR="002E739F" w:rsidRPr="00164C90" w:rsidRDefault="002E739F"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lastRenderedPageBreak/>
              <w:t>Түзету 70-бапқа енгізілген түзетуге қатысты.</w:t>
            </w:r>
          </w:p>
          <w:p w14:paraId="6D96582D" w14:textId="77777777" w:rsidR="002E739F" w:rsidRPr="00164C90" w:rsidRDefault="002E739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Түзету Қазақстан Республикасының Индустрия және құрылыс министрлігін 2028 жылға қарай бұрын жинақталған барлық қорлар бойынша аукциондар өткізуге міндеттейді.</w:t>
            </w:r>
          </w:p>
          <w:p w14:paraId="46DC56FB" w14:textId="77777777" w:rsidR="002E739F" w:rsidRPr="00164C90" w:rsidRDefault="002E739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Егер өндіру аукциондары екі рет өткізілмесе, онда барлау аукциондары қорлардың мөлшеріне қарай есептелетін бірдей ұлғайтылған жазылу бонусының мөлшерімен бір аумақ үшін өткізілуі тиіс.</w:t>
            </w:r>
          </w:p>
          <w:p w14:paraId="5B39B33C" w14:textId="77777777" w:rsidR="002E739F" w:rsidRPr="00164C90" w:rsidRDefault="002E739F"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Барлау аукционы екі рет өтпесе, аумақ «бірінші келу» режиміне ауыстырылады. Бұл режимде өтінімдер бірінші он күнде сәйкес келсе, басымдылықты анықтау үшін </w:t>
            </w:r>
            <w:proofErr w:type="spellStart"/>
            <w:r w:rsidRPr="00164C90">
              <w:rPr>
                <w:rStyle w:val="y2iqfc"/>
                <w:rFonts w:ascii="Times New Roman" w:hAnsi="Times New Roman" w:cs="Times New Roman"/>
                <w:color w:val="1F1F1F"/>
                <w:sz w:val="24"/>
                <w:szCs w:val="24"/>
                <w:lang w:val="kk-KZ"/>
              </w:rPr>
              <w:t>өтінім</w:t>
            </w:r>
            <w:proofErr w:type="spellEnd"/>
            <w:r w:rsidRPr="00164C90">
              <w:rPr>
                <w:rStyle w:val="y2iqfc"/>
                <w:rFonts w:ascii="Times New Roman" w:hAnsi="Times New Roman" w:cs="Times New Roman"/>
                <w:color w:val="1F1F1F"/>
                <w:sz w:val="24"/>
                <w:szCs w:val="24"/>
                <w:lang w:val="kk-KZ"/>
              </w:rPr>
              <w:t xml:space="preserve"> берушілер арасында аукцион өткізіледі.</w:t>
            </w:r>
          </w:p>
          <w:p w14:paraId="6353B553" w14:textId="1EFAB614" w:rsidR="00F665A2" w:rsidRPr="00164C90" w:rsidRDefault="00F665A2" w:rsidP="00EA0677">
            <w:pPr>
              <w:spacing w:after="0" w:line="240" w:lineRule="auto"/>
              <w:ind w:firstLine="350"/>
              <w:jc w:val="both"/>
              <w:rPr>
                <w:rFonts w:ascii="Times New Roman" w:eastAsia="Times New Roman" w:hAnsi="Times New Roman" w:cs="Times New Roman"/>
                <w:color w:val="000000"/>
                <w:sz w:val="24"/>
                <w:szCs w:val="24"/>
                <w:lang w:val="ru-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584CFB7" w14:textId="77777777" w:rsidR="003C6D4B" w:rsidRPr="00164C90" w:rsidRDefault="003C6D4B"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lastRenderedPageBreak/>
              <w:t>2023 жылдың 1 қаңтарынан бастап қатты пайдалы қазбалардың бекітілген өнеркәсіптік қорлары бар жер қойнауы учаскелеріне аукциондарды өткізуге заңды міндеттеме жоқ. Бұл мүмкін:</w:t>
            </w:r>
          </w:p>
          <w:p w14:paraId="23215F3F" w14:textId="77777777" w:rsidR="003C6D4B" w:rsidRPr="00164C90" w:rsidRDefault="003C6D4B"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жер қойнауын қамтамасыз етудің ашықтығын төмендету;</w:t>
            </w:r>
          </w:p>
          <w:p w14:paraId="524FBD77" w14:textId="77777777" w:rsidR="003C6D4B" w:rsidRPr="00164C90" w:rsidRDefault="003C6D4B"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ресурстарды ашық емес бөлу тәуекелдерін жасау;</w:t>
            </w:r>
          </w:p>
          <w:p w14:paraId="5824664E" w14:textId="77777777" w:rsidR="003C6D4B" w:rsidRPr="00164C90" w:rsidRDefault="003C6D4B"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пайдалану құқығын беруден түсетін бюджет түсімдерін азайту;</w:t>
            </w:r>
          </w:p>
          <w:p w14:paraId="0775A3A5" w14:textId="77777777" w:rsidR="003C6D4B" w:rsidRPr="00164C90" w:rsidRDefault="003C6D4B"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бәсекелестік пен инвесторлардың сенімін төмендету.</w:t>
            </w:r>
          </w:p>
          <w:p w14:paraId="1D6019E8" w14:textId="29C8C045" w:rsidR="0027223A" w:rsidRPr="00164C90" w:rsidRDefault="0027223A"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2A80D14E"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9FB483E" w14:textId="2095C214" w:rsidR="00C96B9B" w:rsidRPr="00164C90" w:rsidRDefault="004B1CAC"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5</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CE3CF7F"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Кодекс </w:t>
            </w:r>
            <w:proofErr w:type="spellStart"/>
            <w:r w:rsidRPr="00164C90">
              <w:rPr>
                <w:rStyle w:val="y2iqfc"/>
                <w:rFonts w:ascii="Times New Roman" w:hAnsi="Times New Roman" w:cs="Times New Roman"/>
                <w:color w:val="1F1F1F"/>
                <w:sz w:val="24"/>
                <w:szCs w:val="24"/>
                <w:lang w:val="kk-KZ"/>
              </w:rPr>
              <w:t>күшiне</w:t>
            </w:r>
            <w:proofErr w:type="spellEnd"/>
            <w:r w:rsidRPr="00164C90">
              <w:rPr>
                <w:rStyle w:val="y2iqfc"/>
                <w:rFonts w:ascii="Times New Roman" w:hAnsi="Times New Roman" w:cs="Times New Roman"/>
                <w:color w:val="1F1F1F"/>
                <w:sz w:val="24"/>
                <w:szCs w:val="24"/>
                <w:lang w:val="kk-KZ"/>
              </w:rPr>
              <w:t xml:space="preserve"> енгенге </w:t>
            </w:r>
            <w:proofErr w:type="spellStart"/>
            <w:r w:rsidRPr="00164C90">
              <w:rPr>
                <w:rStyle w:val="y2iqfc"/>
                <w:rFonts w:ascii="Times New Roman" w:hAnsi="Times New Roman" w:cs="Times New Roman"/>
                <w:color w:val="1F1F1F"/>
                <w:sz w:val="24"/>
                <w:szCs w:val="24"/>
                <w:lang w:val="kk-KZ"/>
              </w:rPr>
              <w:t>дейiн</w:t>
            </w:r>
            <w:proofErr w:type="spellEnd"/>
            <w:r w:rsidRPr="00164C90">
              <w:rPr>
                <w:rStyle w:val="y2iqfc"/>
                <w:rFonts w:ascii="Times New Roman" w:hAnsi="Times New Roman" w:cs="Times New Roman"/>
                <w:color w:val="1F1F1F"/>
                <w:sz w:val="24"/>
                <w:szCs w:val="24"/>
                <w:lang w:val="kk-KZ"/>
              </w:rPr>
              <w:t xml:space="preserve"> жасалған жер қойнауын пайдалануға арналған </w:t>
            </w:r>
            <w:proofErr w:type="spellStart"/>
            <w:r w:rsidRPr="00164C90">
              <w:rPr>
                <w:rStyle w:val="y2iqfc"/>
                <w:rFonts w:ascii="Times New Roman" w:hAnsi="Times New Roman" w:cs="Times New Roman"/>
                <w:color w:val="1F1F1F"/>
                <w:sz w:val="24"/>
                <w:szCs w:val="24"/>
                <w:lang w:val="kk-KZ"/>
              </w:rPr>
              <w:t>келiсiмшарттар</w:t>
            </w:r>
            <w:proofErr w:type="spellEnd"/>
            <w:r w:rsidRPr="00164C90">
              <w:rPr>
                <w:rStyle w:val="y2iqfc"/>
                <w:rFonts w:ascii="Times New Roman" w:hAnsi="Times New Roman" w:cs="Times New Roman"/>
                <w:color w:val="1F1F1F"/>
                <w:sz w:val="24"/>
                <w:szCs w:val="24"/>
                <w:lang w:val="kk-KZ"/>
              </w:rPr>
              <w:t xml:space="preserve"> тоқтатылған кезде жер қойнауы </w:t>
            </w:r>
            <w:proofErr w:type="spellStart"/>
            <w:r w:rsidRPr="00164C90">
              <w:rPr>
                <w:rStyle w:val="y2iqfc"/>
                <w:rFonts w:ascii="Times New Roman" w:hAnsi="Times New Roman" w:cs="Times New Roman"/>
                <w:color w:val="1F1F1F"/>
                <w:sz w:val="24"/>
                <w:szCs w:val="24"/>
                <w:lang w:val="kk-KZ"/>
              </w:rPr>
              <w:t>учаскелерiне</w:t>
            </w:r>
            <w:proofErr w:type="spellEnd"/>
            <w:r w:rsidRPr="00164C90">
              <w:rPr>
                <w:rStyle w:val="y2iqfc"/>
                <w:rFonts w:ascii="Times New Roman" w:hAnsi="Times New Roman" w:cs="Times New Roman"/>
                <w:color w:val="1F1F1F"/>
                <w:sz w:val="24"/>
                <w:szCs w:val="24"/>
                <w:lang w:val="kk-KZ"/>
              </w:rPr>
              <w:t xml:space="preserve"> қатысты қатты пайдалы қазбалар бойынша аукциондар </w:t>
            </w:r>
            <w:proofErr w:type="spellStart"/>
            <w:r w:rsidRPr="00164C90">
              <w:rPr>
                <w:rStyle w:val="y2iqfc"/>
                <w:rFonts w:ascii="Times New Roman" w:hAnsi="Times New Roman" w:cs="Times New Roman"/>
                <w:color w:val="1F1F1F"/>
                <w:sz w:val="24"/>
                <w:szCs w:val="24"/>
                <w:lang w:val="kk-KZ"/>
              </w:rPr>
              <w:t>тетiгiн</w:t>
            </w:r>
            <w:proofErr w:type="spellEnd"/>
            <w:r w:rsidRPr="00164C90">
              <w:rPr>
                <w:rStyle w:val="y2iqfc"/>
                <w:rFonts w:ascii="Times New Roman" w:hAnsi="Times New Roman" w:cs="Times New Roman"/>
                <w:color w:val="1F1F1F"/>
                <w:sz w:val="24"/>
                <w:szCs w:val="24"/>
                <w:lang w:val="kk-KZ"/>
              </w:rPr>
              <w:t xml:space="preserve"> қолдануды кеңейту және жер қойнауын пайдалануға басымдықпен </w:t>
            </w:r>
            <w:proofErr w:type="spellStart"/>
            <w:r w:rsidRPr="00164C90">
              <w:rPr>
                <w:rStyle w:val="y2iqfc"/>
                <w:rFonts w:ascii="Times New Roman" w:hAnsi="Times New Roman" w:cs="Times New Roman"/>
                <w:color w:val="1F1F1F"/>
                <w:sz w:val="24"/>
                <w:szCs w:val="24"/>
                <w:lang w:val="kk-KZ"/>
              </w:rPr>
              <w:t>берiлген</w:t>
            </w:r>
            <w:proofErr w:type="spellEnd"/>
            <w:r w:rsidRPr="00164C90">
              <w:rPr>
                <w:rStyle w:val="y2iqfc"/>
                <w:rFonts w:ascii="Times New Roman" w:hAnsi="Times New Roman" w:cs="Times New Roman"/>
                <w:color w:val="1F1F1F"/>
                <w:sz w:val="24"/>
                <w:szCs w:val="24"/>
                <w:lang w:val="kk-KZ"/>
              </w:rPr>
              <w:t xml:space="preserve"> лицензияларды қайтарып алу немесе жарамсыз деп тану қажет.</w:t>
            </w:r>
          </w:p>
          <w:p w14:paraId="480F59B3" w14:textId="355AF132" w:rsidR="00C96B9B" w:rsidRPr="00164C90" w:rsidRDefault="00C96B9B" w:rsidP="00EA0677">
            <w:pPr>
              <w:spacing w:after="0" w:line="240" w:lineRule="auto"/>
              <w:ind w:firstLine="276"/>
              <w:jc w:val="both"/>
              <w:rPr>
                <w:rFonts w:ascii="Times New Roman" w:eastAsia="Times New Roman" w:hAnsi="Times New Roman" w:cs="Times New Roman"/>
                <w:color w:val="000000"/>
                <w:sz w:val="24"/>
                <w:szCs w:val="24"/>
                <w:lang w:val="ru-RU"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6E0A65F"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Қайтарылған немесе жарамсыз деп танылған лицензиялар бойынша аумақтарға бірдей </w:t>
            </w:r>
            <w:proofErr w:type="spellStart"/>
            <w:r w:rsidRPr="00164C90">
              <w:rPr>
                <w:rStyle w:val="y2iqfc"/>
                <w:rFonts w:ascii="Times New Roman" w:hAnsi="Times New Roman" w:cs="Times New Roman"/>
                <w:color w:val="1F1F1F"/>
                <w:sz w:val="24"/>
                <w:szCs w:val="24"/>
                <w:lang w:val="kk-KZ"/>
              </w:rPr>
              <w:t>қолжетімділіктің</w:t>
            </w:r>
            <w:proofErr w:type="spellEnd"/>
            <w:r w:rsidRPr="00164C90">
              <w:rPr>
                <w:rStyle w:val="y2iqfc"/>
                <w:rFonts w:ascii="Times New Roman" w:hAnsi="Times New Roman" w:cs="Times New Roman"/>
                <w:color w:val="1F1F1F"/>
                <w:sz w:val="24"/>
                <w:szCs w:val="24"/>
                <w:lang w:val="kk-KZ"/>
              </w:rPr>
              <w:t xml:space="preserve"> болмауы.</w:t>
            </w:r>
          </w:p>
          <w:p w14:paraId="0FF10671" w14:textId="508AC627" w:rsidR="00C96B9B" w:rsidRPr="00164C90" w:rsidRDefault="00C96B9B"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90A0676"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Түзетулер қатты пайдалы қазбаларды барлауға және өндіруге бұрын жасалған ескі келісімшарттарды қайта қарауға және лицензияларды кері қайтарып алуға байланысты Мемлекет басшысының тапсырмасы бойынша жүргізілген жұмыстарды ескере отырып, қатты пайдалы қазбаларға жер қойнауын пайдалану құқығын беру үшін аумақтарды аукционға шығару жағдайларын кеңейтуді көздейді.</w:t>
            </w:r>
          </w:p>
          <w:p w14:paraId="2DE32F79"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Бұл, әсіресе, жалпы конкурстық негізде емес, басымдық шеңберінде берілген қатты пайдалы қазбаларды барлау және өндіру учаскелеріне қатысты.</w:t>
            </w:r>
          </w:p>
          <w:p w14:paraId="641F12DA"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Қолданыстағы редакцияда аукционға құзырлы орган қабылдағанға дейін бұрын жасалған қатты пайдалы қазбаларды өндіруге тоқтатылған келісімшарттар бойынша учаскелер ғана жіберіледі. Сондықтан тізбені олар тоқтатылған немесе жарамсыз деп танылған барлық жағдайларда барлауға және өндіруге бұрын жасалған барлық </w:t>
            </w:r>
            <w:r w:rsidRPr="00164C90">
              <w:rPr>
                <w:rStyle w:val="y2iqfc"/>
                <w:rFonts w:ascii="Times New Roman" w:hAnsi="Times New Roman" w:cs="Times New Roman"/>
                <w:color w:val="1F1F1F"/>
                <w:sz w:val="24"/>
                <w:szCs w:val="24"/>
                <w:lang w:val="kk-KZ"/>
              </w:rPr>
              <w:lastRenderedPageBreak/>
              <w:t>келісімшарттармен, сондай-ақ басымдықпен берілген лицензиялармен толықтыру ұсынылады.</w:t>
            </w:r>
          </w:p>
          <w:p w14:paraId="610A049B"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Осы ереже бойынша аукциондар Кодекстің 278-бабының 4-1-тармағында көзделген тәртіппен және 2028 жылдан кейін өткізілетін болады.</w:t>
            </w:r>
          </w:p>
          <w:p w14:paraId="02E49200"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Бұл салаларды бәсекелестік процедураларды айналып өту, олардың ашық емес және тиімсіз пайдалану қаупі бар. Жер қойнауын пайдалану құқығын тең </w:t>
            </w:r>
            <w:proofErr w:type="spellStart"/>
            <w:r w:rsidRPr="00164C90">
              <w:rPr>
                <w:rStyle w:val="y2iqfc"/>
                <w:rFonts w:ascii="Times New Roman" w:hAnsi="Times New Roman" w:cs="Times New Roman"/>
                <w:color w:val="1F1F1F"/>
                <w:sz w:val="24"/>
                <w:szCs w:val="24"/>
                <w:lang w:val="kk-KZ"/>
              </w:rPr>
              <w:t>қолжетімділікпен</w:t>
            </w:r>
            <w:proofErr w:type="spellEnd"/>
            <w:r w:rsidRPr="00164C90">
              <w:rPr>
                <w:rStyle w:val="y2iqfc"/>
                <w:rFonts w:ascii="Times New Roman" w:hAnsi="Times New Roman" w:cs="Times New Roman"/>
                <w:color w:val="1F1F1F"/>
                <w:sz w:val="24"/>
                <w:szCs w:val="24"/>
                <w:lang w:val="kk-KZ"/>
              </w:rPr>
              <w:t xml:space="preserve"> алудың бірыңғай тетігі ретінде қатты пайдалы қазбалары бар барлық босатылған учаскелерді ашық және бәсекелес аукциондар арқылы айналымға енгізуді қамтамасыз ету қажет.</w:t>
            </w:r>
          </w:p>
          <w:p w14:paraId="4BA75BF3" w14:textId="77777777" w:rsidR="00194E25" w:rsidRPr="00164C90" w:rsidRDefault="00194E2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Сонымен бірге, бұл қағидат жазылу бонустарын төлеу және нарықтық бағаны табиғи қалыптастыру есебінен мемлекет кірісінің ұлғаюын қамтамасыз етеді, сондай-ақ сыбайлас жемқорлықты тудыратын факторларды жояды, ең бастысы, жер қойнауын пайдалану тиімділігін арттырады, өйткені аукционға қатысушы тиісті өңірді әлеуметтік қолдауды қоса алғанда, бірқатар міндеттемелерді қосымша қабылдайды.</w:t>
            </w:r>
          </w:p>
          <w:p w14:paraId="2C90CB6F" w14:textId="56D59DED" w:rsidR="00C96B9B" w:rsidRPr="00164C90" w:rsidRDefault="00C96B9B" w:rsidP="00EA0677">
            <w:pPr>
              <w:spacing w:after="0" w:line="240" w:lineRule="auto"/>
              <w:ind w:firstLine="350"/>
              <w:jc w:val="both"/>
              <w:rPr>
                <w:rFonts w:ascii="Times New Roman" w:eastAsia="Times New Roman" w:hAnsi="Times New Roman" w:cs="Times New Roman"/>
                <w:color w:val="000000"/>
                <w:sz w:val="24"/>
                <w:szCs w:val="24"/>
                <w:lang w:val="ru-KZ"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D26C990"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Кодекс қолданысқа енгізілгенге дейін жасалған жер қойнауын пайдалануға арналған келісімшарттарды, басымдықпен берілген жер қойнауын пайдалануға арналған лицензияларды қайта қарау және бұзу нәтижесінде жергілікті және шетелдік инвесторларға қатты пайдалы қазбалар бойынша жер қойнауын пайдалану құқығын кейіннен аукциондар негізінде ғана беру үшін берік негіз құру;</w:t>
            </w:r>
          </w:p>
          <w:p w14:paraId="760A5BB3"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сондай-ақ сахнадан тыс шешімдердің кез келген көріністерін қоспағанда, резервтік депозиттер бойынша.</w:t>
            </w:r>
          </w:p>
          <w:p w14:paraId="49D92582" w14:textId="246FF4AD" w:rsidR="00C96B9B" w:rsidRPr="00164C90" w:rsidRDefault="00C96B9B"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5D9EEA0D"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679AE3F" w14:textId="74A768B1" w:rsidR="00C96B9B" w:rsidRPr="00164C90" w:rsidRDefault="008C57DF"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6</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5E32337"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Қатты пайдалы қазбаларға жер қойнауын пайдалану құқығын беруге аукцион жеңімпаздарының қол қою бонустарын төлемеу және осы аукциондарды жарамсыз деп тану </w:t>
            </w:r>
            <w:r w:rsidRPr="00164C90">
              <w:rPr>
                <w:rStyle w:val="y2iqfc"/>
                <w:rFonts w:ascii="Times New Roman" w:hAnsi="Times New Roman" w:cs="Times New Roman"/>
                <w:color w:val="1F1F1F"/>
                <w:sz w:val="24"/>
                <w:szCs w:val="24"/>
                <w:lang w:val="kk-KZ"/>
              </w:rPr>
              <w:lastRenderedPageBreak/>
              <w:t>бойынша айла-шарғы жасау</w:t>
            </w:r>
          </w:p>
          <w:p w14:paraId="051E6947" w14:textId="65BA4482" w:rsidR="00C96B9B" w:rsidRPr="00164C90" w:rsidRDefault="00C96B9B" w:rsidP="00EA0677">
            <w:pPr>
              <w:spacing w:after="0" w:line="240" w:lineRule="auto"/>
              <w:ind w:firstLine="276"/>
              <w:jc w:val="both"/>
              <w:rPr>
                <w:rFonts w:ascii="Times New Roman" w:eastAsia="Times New Roman" w:hAnsi="Times New Roman" w:cs="Times New Roman"/>
                <w:color w:val="000000"/>
                <w:sz w:val="24"/>
                <w:szCs w:val="24"/>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19AE853"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Қатты пайдалы қазбаларға жер қойнауын пайдалану құқығын беру бойынша аукцион жеңімпаздарының қолтаңба бонустарын төлемеу және аукциондарды жарамсыз деп тану бойынша айла-шарғы жасау мәселесі аукцион жүйесіне деген сенімге нұқсан келтіретін және бюджетке түсетін </w:t>
            </w:r>
            <w:r w:rsidRPr="00164C90">
              <w:rPr>
                <w:rStyle w:val="y2iqfc"/>
                <w:rFonts w:ascii="Times New Roman" w:hAnsi="Times New Roman" w:cs="Times New Roman"/>
                <w:color w:val="1F1F1F"/>
                <w:sz w:val="24"/>
                <w:szCs w:val="24"/>
                <w:lang w:val="kk-KZ"/>
              </w:rPr>
              <w:lastRenderedPageBreak/>
              <w:t>түсімдерді азайтатын жүйелік құқықтық және ұйымдастырушылық осалдық болып табылады.</w:t>
            </w:r>
          </w:p>
          <w:p w14:paraId="7AB979B8" w14:textId="5F0944A2" w:rsidR="00C96B9B" w:rsidRPr="00164C90" w:rsidRDefault="00C96B9B" w:rsidP="00EA0677">
            <w:pPr>
              <w:spacing w:after="0" w:line="240" w:lineRule="auto"/>
              <w:ind w:firstLine="196"/>
              <w:jc w:val="both"/>
              <w:rPr>
                <w:rFonts w:ascii="Times New Roman" w:eastAsia="Times New Roman" w:hAnsi="Times New Roman" w:cs="Times New Roman"/>
                <w:color w:val="000000"/>
                <w:sz w:val="24"/>
                <w:szCs w:val="24"/>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9DFE3D3"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Мемлекет басшысының жер қойнауын пайдалану саласындағы ашықтықты қамтамасыз ету және заңдылықты нығайту жөніндегі тапсырмаларын орындау мақсатында.</w:t>
            </w:r>
          </w:p>
          <w:p w14:paraId="19F5B318" w14:textId="77777777" w:rsidR="006E4EF0" w:rsidRPr="00164C90" w:rsidRDefault="006E4EF0"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Теріс пайдалану тетіктерін жою жөніндегі түзету жер қойнауын пайдалану саласындағы аукциондардың жеңімпаздары деп танылған, бірақ бес жыл ішінде қол қою бонустарын төлеуден жалтарған тұлғаларға қатты пайдалы қазбаларды барлауға лицензия беруден бас тарту мүмкіндігін кеңейтуге бағытталған.</w:t>
            </w:r>
          </w:p>
          <w:p w14:paraId="2D15A3D5" w14:textId="77777777" w:rsidR="006E4EF0" w:rsidRPr="00164C90" w:rsidRDefault="006E4EF0"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 xml:space="preserve">сондай-ақ осындай жалтарып жүрген адамдарды бақылаған немесе бақылауы бар адамдарды қамтитын адамдар. Бұл жағымсыз тәжірибе аукциондарда кең етек алды. Жалған немесе </w:t>
            </w:r>
            <w:proofErr w:type="spellStart"/>
            <w:r w:rsidRPr="00164C90">
              <w:rPr>
                <w:rStyle w:val="y2iqfc"/>
                <w:rFonts w:ascii="Times New Roman" w:hAnsi="Times New Roman" w:cs="Times New Roman"/>
                <w:color w:val="1F1F1F"/>
                <w:sz w:val="24"/>
                <w:szCs w:val="24"/>
                <w:lang w:val="kk-KZ"/>
              </w:rPr>
              <w:t>аффилиирленген</w:t>
            </w:r>
            <w:proofErr w:type="spellEnd"/>
            <w:r w:rsidRPr="00164C90">
              <w:rPr>
                <w:rStyle w:val="y2iqfc"/>
                <w:rFonts w:ascii="Times New Roman" w:hAnsi="Times New Roman" w:cs="Times New Roman"/>
                <w:color w:val="1F1F1F"/>
                <w:sz w:val="24"/>
                <w:szCs w:val="24"/>
                <w:lang w:val="kk-KZ"/>
              </w:rPr>
              <w:t xml:space="preserve"> компаниялар ставкаларды көтеру мақсатында аукциондарға қатысады немесе кейіннен «қажетті» компания ұтылса, аукционды жарамсыз деп тану үшін.</w:t>
            </w:r>
          </w:p>
          <w:p w14:paraId="4522BF7C" w14:textId="77777777" w:rsidR="006E4EF0" w:rsidRPr="00164C90" w:rsidRDefault="006E4EF0" w:rsidP="00EA0677">
            <w:pPr>
              <w:pStyle w:val="HTML"/>
              <w:shd w:val="clear" w:color="auto" w:fill="F8F9FA"/>
              <w:jc w:val="both"/>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Бәсекелестікке тосқауыл қою үшін қатысушылардың сөз байласуы мүмкін.</w:t>
            </w:r>
          </w:p>
          <w:p w14:paraId="6118DEC6" w14:textId="77777777" w:rsidR="006E4EF0" w:rsidRPr="00164C90" w:rsidRDefault="006E4EF0"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 xml:space="preserve">«Бұзылған» аукциондардың кесірінен адал инвесторлар зардап шегіп, мемлекет жазылу бонустарынан </w:t>
            </w:r>
            <w:proofErr w:type="spellStart"/>
            <w:r w:rsidRPr="00164C90">
              <w:rPr>
                <w:rStyle w:val="y2iqfc"/>
                <w:rFonts w:ascii="Times New Roman" w:hAnsi="Times New Roman" w:cs="Times New Roman"/>
                <w:color w:val="1F1F1F"/>
                <w:sz w:val="24"/>
                <w:szCs w:val="24"/>
                <w:lang w:val="kk-KZ"/>
              </w:rPr>
              <w:t>миллиардтағанын</w:t>
            </w:r>
            <w:proofErr w:type="spellEnd"/>
            <w:r w:rsidRPr="00164C90">
              <w:rPr>
                <w:rStyle w:val="y2iqfc"/>
                <w:rFonts w:ascii="Times New Roman" w:hAnsi="Times New Roman" w:cs="Times New Roman"/>
                <w:color w:val="1F1F1F"/>
                <w:sz w:val="24"/>
                <w:szCs w:val="24"/>
                <w:lang w:val="kk-KZ"/>
              </w:rPr>
              <w:t xml:space="preserve"> жоғалтады.</w:t>
            </w:r>
          </w:p>
          <w:p w14:paraId="37314A9C" w14:textId="77777777" w:rsidR="006E4EF0" w:rsidRPr="00164C90" w:rsidRDefault="006E4EF0"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t>Заңнамада өз міндеттемелерін орындамаған аукцион жеңімпаздарына қатаң санкциялар (қаржылық, беделді, заңды) қарастырылмаған. Кейбір жағдайларда олар салдарсыз аукционға қайта қатыса алады.</w:t>
            </w:r>
          </w:p>
          <w:p w14:paraId="387F7923" w14:textId="61362AED" w:rsidR="00F665A2" w:rsidRPr="00164C90" w:rsidRDefault="00F665A2" w:rsidP="00EA0677">
            <w:pPr>
              <w:spacing w:after="0" w:line="240" w:lineRule="auto"/>
              <w:ind w:firstLine="350"/>
              <w:jc w:val="both"/>
              <w:rPr>
                <w:rFonts w:ascii="Times New Roman" w:eastAsia="Times New Roman" w:hAnsi="Times New Roman" w:cs="Times New Roman"/>
                <w:color w:val="000000"/>
                <w:sz w:val="24"/>
                <w:szCs w:val="24"/>
                <w:lang w:val="ru-RU"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3C26C0D" w14:textId="77777777" w:rsidR="00E74665" w:rsidRPr="00164C90" w:rsidRDefault="00E74665" w:rsidP="00EA0677">
            <w:pPr>
              <w:pStyle w:val="HTML"/>
              <w:shd w:val="clear" w:color="auto" w:fill="F8F9FA"/>
              <w:jc w:val="both"/>
              <w:rPr>
                <w:rFonts w:ascii="Times New Roman" w:hAnsi="Times New Roman" w:cs="Times New Roman"/>
                <w:color w:val="1F1F1F"/>
                <w:sz w:val="24"/>
                <w:szCs w:val="24"/>
              </w:rPr>
            </w:pPr>
            <w:r w:rsidRPr="00164C90">
              <w:rPr>
                <w:rStyle w:val="y2iqfc"/>
                <w:rFonts w:ascii="Times New Roman" w:hAnsi="Times New Roman" w:cs="Times New Roman"/>
                <w:color w:val="1F1F1F"/>
                <w:sz w:val="24"/>
                <w:szCs w:val="24"/>
                <w:lang w:val="kk-KZ"/>
              </w:rPr>
              <w:lastRenderedPageBreak/>
              <w:t>Аукциондардың ашықтығын арттыру және бюджет кірістерін арттыру.</w:t>
            </w:r>
          </w:p>
          <w:p w14:paraId="0D56FFC5" w14:textId="64A68829" w:rsidR="00C96B9B" w:rsidRPr="00164C90" w:rsidRDefault="00C96B9B" w:rsidP="00EA0677">
            <w:pPr>
              <w:spacing w:after="0" w:line="240" w:lineRule="auto"/>
              <w:ind w:firstLine="194"/>
              <w:jc w:val="both"/>
              <w:rPr>
                <w:rFonts w:ascii="Times New Roman" w:eastAsia="Times New Roman" w:hAnsi="Times New Roman" w:cs="Times New Roman"/>
                <w:color w:val="000000"/>
                <w:sz w:val="24"/>
                <w:szCs w:val="24"/>
                <w:lang w:val="ru-KZ" w:eastAsia="uz-Cyrl-UZ"/>
              </w:rPr>
            </w:pPr>
          </w:p>
        </w:tc>
      </w:tr>
      <w:tr w:rsidR="005A2AEC" w:rsidRPr="00164C90" w14:paraId="483BCD6D"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26F457B" w14:textId="63CF42EE" w:rsidR="00C96B9B"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en-US" w:eastAsia="uz-Cyrl-UZ"/>
              </w:rPr>
            </w:pPr>
            <w:r>
              <w:rPr>
                <w:rFonts w:ascii="Times New Roman" w:eastAsia="Times New Roman" w:hAnsi="Times New Roman" w:cs="Times New Roman"/>
                <w:color w:val="000000"/>
                <w:spacing w:val="2"/>
                <w:sz w:val="24"/>
                <w:szCs w:val="24"/>
                <w:bdr w:val="none" w:sz="0" w:space="0" w:color="auto" w:frame="1"/>
                <w:lang w:val="en-US" w:eastAsia="uz-Cyrl-UZ"/>
              </w:rPr>
              <w:t>7</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E5AE1EE" w14:textId="77777777" w:rsidR="005A2AEC" w:rsidRPr="00164C90" w:rsidRDefault="005A2AEC" w:rsidP="00736782">
            <w:r w:rsidRPr="00164C90">
              <w:rPr>
                <w:rStyle w:val="y2iqfc"/>
                <w:rFonts w:ascii="Times New Roman" w:hAnsi="Times New Roman" w:cs="Times New Roman"/>
                <w:color w:val="1F1F1F"/>
                <w:sz w:val="24"/>
                <w:szCs w:val="24"/>
                <w:lang w:val="kk-KZ"/>
              </w:rPr>
              <w:t>Қатты пайдалы қазбаларды барлау, игеру, өндіру, қайта өңдеу және өткізу саласындағы ұлттық компанияға көмір мен уранды қоспағанда, қатты пайдалы қазбалар бойынша жер қойнауын пайдалану құқығын басымдықпен беру</w:t>
            </w:r>
          </w:p>
          <w:p w14:paraId="71C95BD8" w14:textId="373F9C45" w:rsidR="00C96B9B" w:rsidRPr="00164C90" w:rsidRDefault="00C96B9B" w:rsidP="00736782">
            <w:pPr>
              <w:rPr>
                <w:rFonts w:eastAsia="Times New Roman"/>
                <w:color w:val="000000"/>
                <w:lang w:val="ru-KZ" w:eastAsia="uz-Cyrl-UZ"/>
              </w:rPr>
            </w:pP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7985FAA" w14:textId="77777777" w:rsidR="005A2AEC" w:rsidRPr="00164C90" w:rsidRDefault="005A2AEC" w:rsidP="00736782">
            <w:r w:rsidRPr="00164C90">
              <w:rPr>
                <w:rStyle w:val="y2iqfc"/>
                <w:rFonts w:ascii="Times New Roman" w:hAnsi="Times New Roman" w:cs="Times New Roman"/>
                <w:color w:val="1F1F1F"/>
                <w:sz w:val="24"/>
                <w:szCs w:val="24"/>
                <w:lang w:val="kk-KZ"/>
              </w:rPr>
              <w:lastRenderedPageBreak/>
              <w:t>2025 жылғы 2 мамырда «Тау-Кен Самұрық» ҰК» АҚ-</w:t>
            </w:r>
            <w:proofErr w:type="spellStart"/>
            <w:r w:rsidRPr="00164C90">
              <w:rPr>
                <w:rStyle w:val="y2iqfc"/>
                <w:rFonts w:ascii="Times New Roman" w:hAnsi="Times New Roman" w:cs="Times New Roman"/>
                <w:color w:val="1F1F1F"/>
                <w:sz w:val="24"/>
                <w:szCs w:val="24"/>
                <w:lang w:val="kk-KZ"/>
              </w:rPr>
              <w:t>на</w:t>
            </w:r>
            <w:proofErr w:type="spellEnd"/>
            <w:r w:rsidRPr="00164C90">
              <w:rPr>
                <w:rStyle w:val="y2iqfc"/>
                <w:rFonts w:ascii="Times New Roman" w:hAnsi="Times New Roman" w:cs="Times New Roman"/>
                <w:color w:val="1F1F1F"/>
                <w:sz w:val="24"/>
                <w:szCs w:val="24"/>
                <w:lang w:val="kk-KZ"/>
              </w:rPr>
              <w:t xml:space="preserve"> уран мен көмірді қоспағанда, қатты пайдалы қазбаларды барлау мен өндіруге басым құқықтар беру туралы «Жер қойнауын пайдалану саласындағы кейбір мәселелер туралы» Қазақстан Республикасы Үкіметінің № 298 ҚДҚ қаулысы қабылданды.</w:t>
            </w:r>
          </w:p>
          <w:p w14:paraId="533B52D7" w14:textId="77777777" w:rsidR="005A2AEC" w:rsidRPr="00164C90" w:rsidRDefault="005A2AEC" w:rsidP="00736782">
            <w:r w:rsidRPr="00164C90">
              <w:rPr>
                <w:rStyle w:val="y2iqfc"/>
                <w:rFonts w:ascii="Times New Roman" w:hAnsi="Times New Roman" w:cs="Times New Roman"/>
                <w:color w:val="1F1F1F"/>
                <w:sz w:val="24"/>
                <w:szCs w:val="24"/>
                <w:lang w:val="kk-KZ"/>
              </w:rPr>
              <w:lastRenderedPageBreak/>
              <w:t xml:space="preserve">Қазақстан Республикасы Премьер-Министрінің бірінші орынбасары </w:t>
            </w:r>
            <w:proofErr w:type="spellStart"/>
            <w:r w:rsidRPr="00164C90">
              <w:rPr>
                <w:rStyle w:val="y2iqfc"/>
                <w:rFonts w:ascii="Times New Roman" w:hAnsi="Times New Roman" w:cs="Times New Roman"/>
                <w:color w:val="1F1F1F"/>
                <w:sz w:val="24"/>
                <w:szCs w:val="24"/>
                <w:lang w:val="kk-KZ"/>
              </w:rPr>
              <w:t>Скляр</w:t>
            </w:r>
            <w:proofErr w:type="spellEnd"/>
            <w:r w:rsidRPr="00164C90">
              <w:rPr>
                <w:rStyle w:val="y2iqfc"/>
                <w:rFonts w:ascii="Times New Roman" w:hAnsi="Times New Roman" w:cs="Times New Roman"/>
                <w:color w:val="1F1F1F"/>
                <w:sz w:val="24"/>
                <w:szCs w:val="24"/>
                <w:lang w:val="kk-KZ"/>
              </w:rPr>
              <w:t xml:space="preserve"> Р.В. төрағалығымен өткен Инвестицияларды тарту жөніндегі кеңес отырысы барысында. 2024 жылғы 24 желтоқсанда «Жер қойнауы және жер қойнауын пайдалану туралы» Қазақстан Республикасының Кодексіне өзгерістер мен толықтырулар енгізу бөлігінде өзгерістер мен толықтырулар енгізу туралы мәселені әзірлеу туралы бұйрық берілді,</w:t>
            </w:r>
          </w:p>
          <w:p w14:paraId="6DC328DA" w14:textId="77777777" w:rsidR="005A2AEC" w:rsidRPr="00164C90" w:rsidRDefault="005A2AEC" w:rsidP="00736782">
            <w:r w:rsidRPr="00164C90">
              <w:rPr>
                <w:rStyle w:val="y2iqfc"/>
                <w:rFonts w:ascii="Times New Roman" w:hAnsi="Times New Roman" w:cs="Times New Roman"/>
                <w:color w:val="1F1F1F"/>
                <w:sz w:val="24"/>
                <w:szCs w:val="24"/>
                <w:lang w:val="kk-KZ"/>
              </w:rPr>
              <w:t>«Тау-Кен Самұрық» ҰК» АҚ қатты пайдалы қазбаларды барлауға және өндіруге лицензия алуға басым құқығын қамтамасыз ету.</w:t>
            </w:r>
          </w:p>
          <w:p w14:paraId="54D55757" w14:textId="77777777" w:rsidR="00C96B9B" w:rsidRPr="00164C90" w:rsidRDefault="00C96B9B" w:rsidP="00736782">
            <w:pPr>
              <w:rPr>
                <w:rFonts w:eastAsia="Times New Roman"/>
                <w:color w:val="000000"/>
                <w:lang w:val="ru-KZ" w:eastAsia="uz-Cyrl-UZ"/>
              </w:rPr>
            </w:pP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0CAEDF0" w14:textId="77777777" w:rsidR="005A2AEC" w:rsidRPr="00164C90" w:rsidRDefault="005A2AEC" w:rsidP="00736782">
            <w:r w:rsidRPr="00164C90">
              <w:rPr>
                <w:rStyle w:val="y2iqfc"/>
                <w:rFonts w:ascii="Times New Roman" w:hAnsi="Times New Roman" w:cs="Times New Roman"/>
                <w:color w:val="1F1F1F"/>
                <w:sz w:val="24"/>
                <w:szCs w:val="24"/>
                <w:lang w:val="kk-KZ"/>
              </w:rPr>
              <w:lastRenderedPageBreak/>
              <w:t>Қазақстан Республикасы Үкіметінің геологиялық саланы дамыту мәселелеріне арналған отырысында Қазақстан Республикасының Премьер-Министрі бірінші кезекте «зерттеу – игеру – инвесторларды тарту» схемасы бойынша жерасты ұлттық ресурстарын мемлекеттік компанияларға беру қажеттігін атап өтті.</w:t>
            </w:r>
          </w:p>
          <w:p w14:paraId="540FCF2C" w14:textId="77777777" w:rsidR="005A2AEC" w:rsidRPr="00164C90" w:rsidRDefault="005A2AEC" w:rsidP="00736782">
            <w:r w:rsidRPr="00164C90">
              <w:rPr>
                <w:rStyle w:val="y2iqfc"/>
                <w:rFonts w:ascii="Times New Roman" w:hAnsi="Times New Roman" w:cs="Times New Roman"/>
                <w:color w:val="1F1F1F"/>
                <w:sz w:val="24"/>
                <w:szCs w:val="24"/>
                <w:lang w:val="kk-KZ"/>
              </w:rPr>
              <w:t xml:space="preserve">Сонымен қатар, Қазақстан Республикасы Парламенті Мәжілісінің депутаттары «Жер қойнауы және жер қойнауын пайдалану туралы» Кодекс жобасын талқылау барысында мемлекеттік компаниялар стратегиялық маңызы бар қатты </w:t>
            </w:r>
            <w:r w:rsidRPr="00164C90">
              <w:rPr>
                <w:rStyle w:val="y2iqfc"/>
                <w:rFonts w:ascii="Times New Roman" w:hAnsi="Times New Roman" w:cs="Times New Roman"/>
                <w:color w:val="1F1F1F"/>
                <w:sz w:val="24"/>
                <w:szCs w:val="24"/>
                <w:lang w:val="kk-KZ"/>
              </w:rPr>
              <w:lastRenderedPageBreak/>
              <w:t>пайдалы қазбалар кен орындарын игеруі тиіс екенін атап өтті.</w:t>
            </w:r>
          </w:p>
          <w:p w14:paraId="7D1764E2" w14:textId="77777777" w:rsidR="005A2AEC" w:rsidRPr="00164C90" w:rsidRDefault="005A2AEC" w:rsidP="00736782">
            <w:pPr>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xml:space="preserve">Сондай-ақ, 2025 жылғы 31 наурызда Қазақстан Республикасының Премьер-Министрі </w:t>
            </w:r>
            <w:proofErr w:type="spellStart"/>
            <w:r w:rsidRPr="00164C90">
              <w:rPr>
                <w:rStyle w:val="y2iqfc"/>
                <w:rFonts w:ascii="Times New Roman" w:hAnsi="Times New Roman" w:cs="Times New Roman"/>
                <w:color w:val="1F1F1F"/>
                <w:sz w:val="24"/>
                <w:szCs w:val="24"/>
                <w:lang w:val="kk-KZ"/>
              </w:rPr>
              <w:t>О.А.Бектеновтің</w:t>
            </w:r>
            <w:proofErr w:type="spellEnd"/>
            <w:r w:rsidRPr="00164C90">
              <w:rPr>
                <w:rStyle w:val="y2iqfc"/>
                <w:rFonts w:ascii="Times New Roman" w:hAnsi="Times New Roman" w:cs="Times New Roman"/>
                <w:color w:val="1F1F1F"/>
                <w:sz w:val="24"/>
                <w:szCs w:val="24"/>
                <w:lang w:val="kk-KZ"/>
              </w:rPr>
              <w:t xml:space="preserve"> төрағалығымен өткен кеңестің қорытындысы бойынша. Жер қойнауын пайдалану мәселелері бойынша Қазақстан Республикасы Индустрия және құрылыс министрлігіне «Самұрық-Қазына» ҰӘҚ» АҚ-мен бірлесіп, «Жер қойнауы және жер қойнауын пайдалану туралы» Кодекске өзгерістер мен толықтырулар енгізу жөнінде шаралар қабылдау тапсырылды, «Тау-Кен Самұрық» ҰК» АҚ қатты пайдалы қазбаларды барлауға және өндіруге лицензия алуға басым құқығын қамтамасыз ету</w:t>
            </w:r>
          </w:p>
          <w:p w14:paraId="05863FCB" w14:textId="77777777" w:rsidR="005A2AEC" w:rsidRPr="00164C90" w:rsidRDefault="005A2AEC" w:rsidP="00736782">
            <w:r w:rsidRPr="00164C90">
              <w:rPr>
                <w:rStyle w:val="y2iqfc"/>
                <w:rFonts w:ascii="Times New Roman" w:hAnsi="Times New Roman" w:cs="Times New Roman"/>
                <w:color w:val="1F1F1F"/>
                <w:sz w:val="24"/>
                <w:szCs w:val="24"/>
                <w:lang w:val="kk-KZ"/>
              </w:rPr>
              <w:t>Қазақстан Республикасының Конституциясына сәйкес "Жер және оның қойнауы, су, өсімдіктер дүниесі, басқа да табиғи ресурстар халық меншігі. Мемлекет меншік құқығын халық атынан жүзеге асырады".</w:t>
            </w:r>
          </w:p>
          <w:p w14:paraId="6B12473A" w14:textId="77777777" w:rsidR="005A2AEC" w:rsidRPr="00164C90" w:rsidRDefault="005A2AEC" w:rsidP="00736782">
            <w:r w:rsidRPr="00164C90">
              <w:rPr>
                <w:rStyle w:val="y2iqfc"/>
                <w:rFonts w:ascii="Times New Roman" w:hAnsi="Times New Roman" w:cs="Times New Roman"/>
                <w:color w:val="1F1F1F"/>
                <w:sz w:val="24"/>
                <w:szCs w:val="24"/>
                <w:lang w:val="kk-KZ"/>
              </w:rPr>
              <w:t>Бұл жер қойнауы мен оның құрамындағы пайдалы қазбалар ұлттық қазына болып табылатынын және мемлекет халықтың мүддесі үшін меншік құқығын жүзеге асыруға, оның ішінде тиімді басқаруды, бақылауды және оларды пайдаланудан түсетін пайданы бөлуді қамтамасыз етуге міндетті екенін білдіреді.</w:t>
            </w:r>
          </w:p>
          <w:p w14:paraId="2917ACE8" w14:textId="77777777" w:rsidR="005A2AEC" w:rsidRPr="00164C90" w:rsidRDefault="005A2AEC" w:rsidP="00736782">
            <w:pPr>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xml:space="preserve">«Тау-Кен Самұрық» ҰК» АҚ – жер қойнауын пайдалану саласындағы міндеттерді іске асыру үшін </w:t>
            </w:r>
            <w:r w:rsidRPr="00164C90">
              <w:rPr>
                <w:rStyle w:val="y2iqfc"/>
                <w:rFonts w:ascii="Times New Roman" w:hAnsi="Times New Roman" w:cs="Times New Roman"/>
                <w:color w:val="1F1F1F"/>
                <w:sz w:val="24"/>
                <w:szCs w:val="24"/>
                <w:lang w:val="kk-KZ"/>
              </w:rPr>
              <w:lastRenderedPageBreak/>
              <w:t xml:space="preserve">Қазақстан Республикасының тау-кен металлургия өнеркәсібін дамыту мақсатында құрылған толықтай мемлекеттік құрылым, оның ішінде: </w:t>
            </w:r>
          </w:p>
          <w:p w14:paraId="0C51055E" w14:textId="77777777" w:rsidR="005A2AEC" w:rsidRPr="00164C90" w:rsidRDefault="005A2AEC" w:rsidP="00736782">
            <w:r w:rsidRPr="00164C90">
              <w:rPr>
                <w:rStyle w:val="y2iqfc"/>
                <w:rFonts w:ascii="Times New Roman" w:hAnsi="Times New Roman" w:cs="Times New Roman"/>
                <w:color w:val="1F1F1F"/>
                <w:sz w:val="24"/>
                <w:szCs w:val="24"/>
                <w:lang w:val="kk-KZ"/>
              </w:rPr>
              <w:t>- қатты пайдалы қазбаларды барлау, игеру, өндіру, қайта өңдеу және өткізу саласындағы тиімді жер қойнауын пайдалану қызметін қамтамасыз ету;</w:t>
            </w:r>
          </w:p>
          <w:p w14:paraId="58C50390" w14:textId="77777777" w:rsidR="005A2AEC" w:rsidRPr="00164C90" w:rsidRDefault="005A2AEC" w:rsidP="00736782">
            <w:pPr>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қатты пайдалы қазбаларды барлау және өндіру;</w:t>
            </w:r>
          </w:p>
          <w:p w14:paraId="1926A29A" w14:textId="77777777" w:rsidR="005A2AEC" w:rsidRPr="00164C90" w:rsidRDefault="005A2AEC" w:rsidP="00736782">
            <w:pPr>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стратегиялық жобаларға қатысу;</w:t>
            </w:r>
          </w:p>
          <w:p w14:paraId="7A38A803" w14:textId="77777777" w:rsidR="005A2AEC" w:rsidRPr="00164C90" w:rsidRDefault="005A2AEC" w:rsidP="00736782">
            <w:pPr>
              <w:rPr>
                <w:rStyle w:val="y2iqfc"/>
                <w:rFonts w:ascii="Times New Roman" w:hAnsi="Times New Roman" w:cs="Times New Roman"/>
                <w:color w:val="1F1F1F"/>
                <w:sz w:val="24"/>
                <w:szCs w:val="24"/>
                <w:lang w:val="kk-KZ"/>
              </w:rPr>
            </w:pPr>
            <w:r w:rsidRPr="00164C90">
              <w:rPr>
                <w:rStyle w:val="y2iqfc"/>
                <w:rFonts w:ascii="Times New Roman" w:hAnsi="Times New Roman" w:cs="Times New Roman"/>
                <w:color w:val="1F1F1F"/>
                <w:sz w:val="24"/>
                <w:szCs w:val="24"/>
                <w:lang w:val="kk-KZ"/>
              </w:rPr>
              <w:t>- елдің ресурстық егемендігін қамтамасыз ету.</w:t>
            </w:r>
          </w:p>
          <w:p w14:paraId="6A927286" w14:textId="77777777" w:rsidR="005A2AEC" w:rsidRPr="00164C90" w:rsidRDefault="005A2AEC" w:rsidP="00736782">
            <w:r w:rsidRPr="00164C90">
              <w:rPr>
                <w:rStyle w:val="y2iqfc"/>
                <w:rFonts w:ascii="Times New Roman" w:hAnsi="Times New Roman" w:cs="Times New Roman"/>
                <w:color w:val="1F1F1F"/>
                <w:sz w:val="24"/>
                <w:szCs w:val="24"/>
                <w:lang w:val="kk-KZ"/>
              </w:rPr>
              <w:t>Жер қойнауын мемлекеттік геологиялық зерделеу (бұдан әрі – ЖМҚ) шеңберінде ӨМ және РЭҚ саласын дамытуға бағытталған іздестіру жұмыстары жүргізілуде.</w:t>
            </w:r>
          </w:p>
          <w:p w14:paraId="032D761F" w14:textId="77777777" w:rsidR="005A2AEC" w:rsidRPr="00164C90" w:rsidRDefault="005A2AEC" w:rsidP="00736782">
            <w:r w:rsidRPr="00164C90">
              <w:rPr>
                <w:rStyle w:val="y2iqfc"/>
                <w:rFonts w:ascii="Times New Roman" w:hAnsi="Times New Roman" w:cs="Times New Roman"/>
                <w:color w:val="1F1F1F"/>
                <w:sz w:val="24"/>
                <w:szCs w:val="24"/>
                <w:lang w:val="kk-KZ"/>
              </w:rPr>
              <w:t>ӨМ және РЭҚ перспективалы қорлары бар аумақтарды дамыту мақсатында ЖТЖН нәтижелері бойынша жоғарыда аталған бағыттарды (және ЖЖН бойынша кейінгі перспективалық бағыттарды) Ұлттық компанияларға басымдықпен беру ұсынылады, өйткені бұл жобаларға мемлекеттік бюджет қаражаты салынған. Аймақтарды беру ЖГН аяқталғаннан кейін жүзеге асырылады деп болжануда.</w:t>
            </w:r>
          </w:p>
          <w:p w14:paraId="182F6C35" w14:textId="77777777" w:rsidR="005A2AEC" w:rsidRPr="00164C90" w:rsidRDefault="005A2AEC" w:rsidP="00736782">
            <w:r w:rsidRPr="00164C90">
              <w:rPr>
                <w:rStyle w:val="y2iqfc"/>
                <w:rFonts w:ascii="Times New Roman" w:hAnsi="Times New Roman" w:cs="Times New Roman"/>
                <w:color w:val="1F1F1F"/>
                <w:sz w:val="24"/>
                <w:szCs w:val="24"/>
                <w:lang w:val="kk-KZ"/>
              </w:rPr>
              <w:t>Қазіргі уақытта басқа ұлттық компанияларға («ҚазМұнайГаз» АҚ, «</w:t>
            </w:r>
            <w:proofErr w:type="spellStart"/>
            <w:r w:rsidRPr="00164C90">
              <w:rPr>
                <w:rStyle w:val="y2iqfc"/>
                <w:rFonts w:ascii="Times New Roman" w:hAnsi="Times New Roman" w:cs="Times New Roman"/>
                <w:color w:val="1F1F1F"/>
                <w:sz w:val="24"/>
                <w:szCs w:val="24"/>
                <w:lang w:val="kk-KZ"/>
              </w:rPr>
              <w:t>Қазатомөнеркәсіп</w:t>
            </w:r>
            <w:proofErr w:type="spellEnd"/>
            <w:r w:rsidRPr="00164C90">
              <w:rPr>
                <w:rStyle w:val="y2iqfc"/>
                <w:rFonts w:ascii="Times New Roman" w:hAnsi="Times New Roman" w:cs="Times New Roman"/>
                <w:color w:val="1F1F1F"/>
                <w:sz w:val="24"/>
                <w:szCs w:val="24"/>
                <w:lang w:val="kk-KZ"/>
              </w:rPr>
              <w:t xml:space="preserve">» АҚ) ұқсас ТКС үшін қатты пайдалы қазбаларды барлауға және өндіруге лицензия алудың басым құқығын қалпына </w:t>
            </w:r>
            <w:r w:rsidRPr="00164C90">
              <w:rPr>
                <w:rStyle w:val="y2iqfc"/>
                <w:rFonts w:ascii="Times New Roman" w:hAnsi="Times New Roman" w:cs="Times New Roman"/>
                <w:color w:val="1F1F1F"/>
                <w:sz w:val="24"/>
                <w:szCs w:val="24"/>
                <w:lang w:val="kk-KZ"/>
              </w:rPr>
              <w:lastRenderedPageBreak/>
              <w:t>келтіру механизмі ұсынылуда. Ол үшін Кодекске өзгерістер енгізу қажет.</w:t>
            </w:r>
          </w:p>
          <w:p w14:paraId="178497C6" w14:textId="72436A2E" w:rsidR="00C96B9B" w:rsidRPr="00164C90" w:rsidRDefault="00C96B9B" w:rsidP="00736782">
            <w:pPr>
              <w:rPr>
                <w:rFonts w:eastAsia="Times New Roman"/>
                <w:color w:val="000000"/>
                <w:lang w:val="ru-RU"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9FCE0C4" w14:textId="77777777" w:rsidR="005A2AEC" w:rsidRPr="00164C90" w:rsidRDefault="005A2AEC" w:rsidP="00736782">
            <w:r w:rsidRPr="00164C90">
              <w:rPr>
                <w:rStyle w:val="y2iqfc"/>
                <w:rFonts w:ascii="Times New Roman" w:hAnsi="Times New Roman" w:cs="Times New Roman"/>
                <w:color w:val="1F1F1F"/>
                <w:sz w:val="24"/>
                <w:szCs w:val="24"/>
                <w:lang w:val="kk-KZ"/>
              </w:rPr>
              <w:lastRenderedPageBreak/>
              <w:t xml:space="preserve">Түзетулер мемлекетке қатты пайдалы қазбалар саласындағы ұлттық компания арқылы негізгі кен орындарын толығымен жеке немесе шетелдік қолдарға бермей-ақ </w:t>
            </w:r>
            <w:proofErr w:type="spellStart"/>
            <w:r w:rsidRPr="00164C90">
              <w:rPr>
                <w:rStyle w:val="y2iqfc"/>
                <w:rFonts w:ascii="Times New Roman" w:hAnsi="Times New Roman" w:cs="Times New Roman"/>
                <w:color w:val="1F1F1F"/>
                <w:sz w:val="24"/>
                <w:szCs w:val="24"/>
                <w:lang w:val="kk-KZ"/>
              </w:rPr>
              <w:t>қолжетімділікті</w:t>
            </w:r>
            <w:proofErr w:type="spellEnd"/>
            <w:r w:rsidRPr="00164C90">
              <w:rPr>
                <w:rStyle w:val="y2iqfc"/>
                <w:rFonts w:ascii="Times New Roman" w:hAnsi="Times New Roman" w:cs="Times New Roman"/>
                <w:color w:val="1F1F1F"/>
                <w:sz w:val="24"/>
                <w:szCs w:val="24"/>
                <w:lang w:val="kk-KZ"/>
              </w:rPr>
              <w:t xml:space="preserve"> қамтамасыз етеді. Артық құқық мемлекетке пайдалы жобалардағы өз үлесін сақтап қалуға </w:t>
            </w:r>
            <w:r w:rsidRPr="00164C90">
              <w:rPr>
                <w:rStyle w:val="y2iqfc"/>
                <w:rFonts w:ascii="Times New Roman" w:hAnsi="Times New Roman" w:cs="Times New Roman"/>
                <w:color w:val="1F1F1F"/>
                <w:sz w:val="24"/>
                <w:szCs w:val="24"/>
                <w:lang w:val="kk-KZ"/>
              </w:rPr>
              <w:lastRenderedPageBreak/>
              <w:t>және кейіннен өндірістен түскен табысты бөлуге қатысуға мүмкіндік береді.</w:t>
            </w:r>
          </w:p>
          <w:p w14:paraId="54BF415F" w14:textId="5C47650F" w:rsidR="00C96B9B" w:rsidRPr="00164C90" w:rsidRDefault="00C96B9B" w:rsidP="00736782">
            <w:pPr>
              <w:rPr>
                <w:rFonts w:eastAsia="Times New Roman"/>
                <w:color w:val="000000"/>
                <w:lang w:val="ru-KZ" w:eastAsia="uz-Cyrl-UZ"/>
              </w:rPr>
            </w:pPr>
          </w:p>
        </w:tc>
      </w:tr>
      <w:tr w:rsidR="005A2AEC" w:rsidRPr="00164C90" w14:paraId="38D05234"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2297F46" w14:textId="538ACAAE" w:rsidR="003A5854"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en-US" w:eastAsia="uz-Cyrl-UZ"/>
              </w:rPr>
            </w:pPr>
            <w:r>
              <w:rPr>
                <w:rFonts w:ascii="Times New Roman" w:eastAsia="Times New Roman" w:hAnsi="Times New Roman" w:cs="Times New Roman"/>
                <w:color w:val="000000"/>
                <w:spacing w:val="2"/>
                <w:sz w:val="24"/>
                <w:szCs w:val="24"/>
                <w:bdr w:val="none" w:sz="0" w:space="0" w:color="auto" w:frame="1"/>
                <w:lang w:val="en-US" w:eastAsia="uz-Cyrl-UZ"/>
              </w:rPr>
              <w:lastRenderedPageBreak/>
              <w:t>8</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D048309" w14:textId="574584C3" w:rsidR="003A5854" w:rsidRPr="00F76093" w:rsidRDefault="005C7731" w:rsidP="00EA0677">
            <w:pPr>
              <w:spacing w:after="0" w:line="240" w:lineRule="auto"/>
              <w:ind w:firstLine="276"/>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субъектілерінің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белгіленген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аукционнан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тыс</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учаскесіне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мүмкінностьстігі</w:t>
            </w:r>
            <w:proofErr w:type="spellEnd"/>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123CB9B" w14:textId="0C39EF11" w:rsidR="003A5854" w:rsidRPr="00F76093" w:rsidRDefault="005C7731" w:rsidP="00EA0677">
            <w:pPr>
              <w:spacing w:after="0" w:line="240" w:lineRule="auto"/>
              <w:ind w:firstLine="3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асыратын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субъектілеріне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беру</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жөніндегі</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Норма</w:t>
            </w:r>
            <w:r w:rsidRPr="00F76093">
              <w:rPr>
                <w:rFonts w:ascii="Times New Roman" w:eastAsia="Times New Roman" w:hAnsi="Times New Roman" w:cs="Times New Roman"/>
                <w:color w:val="000000"/>
                <w:sz w:val="24"/>
                <w:szCs w:val="24"/>
                <w:lang w:val="en-US" w:eastAsia="uz-Cyrl-UZ"/>
              </w:rPr>
              <w:t xml:space="preserve"> 2023 </w:t>
            </w:r>
            <w:proofErr w:type="spellStart"/>
            <w:r w:rsidRPr="00164C90">
              <w:rPr>
                <w:rFonts w:ascii="Times New Roman" w:eastAsia="Times New Roman" w:hAnsi="Times New Roman" w:cs="Times New Roman"/>
                <w:color w:val="000000"/>
                <w:sz w:val="24"/>
                <w:szCs w:val="24"/>
                <w:lang w:val="ru-RU" w:eastAsia="uz-Cyrl-UZ"/>
              </w:rPr>
              <w:t>жылғы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маусымда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аяқталды</w:t>
            </w:r>
            <w:proofErr w:type="spellEnd"/>
            <w:r w:rsidRPr="00F76093">
              <w:rPr>
                <w:rFonts w:ascii="Times New Roman" w:eastAsia="Times New Roman" w:hAnsi="Times New Roman" w:cs="Times New Roman"/>
                <w:color w:val="000000"/>
                <w:sz w:val="24"/>
                <w:szCs w:val="24"/>
                <w:lang w:val="en-US" w:eastAsia="uz-Cyrl-UZ"/>
              </w:rPr>
              <w:t>.</w:t>
            </w: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B1ADECF" w14:textId="77777777" w:rsidR="005C7731" w:rsidRPr="00F76093" w:rsidRDefault="005C7731" w:rsidP="005C7731">
            <w:pPr>
              <w:spacing w:after="0" w:line="240" w:lineRule="auto"/>
              <w:ind w:firstLine="3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Бүгінгі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таңда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еліміздің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салаларына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белсенді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жұмыс</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жүргізілуде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Атап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айтқанда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трансұлттық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компаниялармен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келіссөздер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жобаны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жәрдемдесу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олардың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Қазақстанға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инвестициялауға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мүдделілігін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арттыру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туралы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куәландыру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мақсатында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деңгейде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жүргізіледі</w:t>
            </w:r>
            <w:proofErr w:type="spellEnd"/>
            <w:r w:rsidRPr="00F76093">
              <w:rPr>
                <w:rFonts w:ascii="Times New Roman" w:eastAsia="Times New Roman" w:hAnsi="Times New Roman" w:cs="Times New Roman"/>
                <w:color w:val="000000"/>
                <w:sz w:val="24"/>
                <w:szCs w:val="24"/>
                <w:lang w:val="en-US" w:eastAsia="uz-Cyrl-UZ"/>
              </w:rPr>
              <w:t>.</w:t>
            </w:r>
          </w:p>
          <w:p w14:paraId="70E27214" w14:textId="77777777" w:rsidR="005C7731" w:rsidRPr="00F76093" w:rsidRDefault="005C7731" w:rsidP="005C7731">
            <w:pPr>
              <w:spacing w:after="0" w:line="240" w:lineRule="auto"/>
              <w:ind w:firstLine="3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Бизнестің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әлемдік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өкілдерін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экономиканы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әртараптандыру</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сала</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драйверлерін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қалыптастыру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озық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технологияларды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құзыреттер</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мен</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басқару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шешімдерін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тұрғысынан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маңызды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болып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табылады</w:t>
            </w:r>
            <w:proofErr w:type="spellEnd"/>
            <w:r w:rsidRPr="00F76093">
              <w:rPr>
                <w:rFonts w:ascii="Times New Roman" w:eastAsia="Times New Roman" w:hAnsi="Times New Roman" w:cs="Times New Roman"/>
                <w:color w:val="000000"/>
                <w:sz w:val="24"/>
                <w:szCs w:val="24"/>
                <w:lang w:val="en-US" w:eastAsia="uz-Cyrl-UZ"/>
              </w:rPr>
              <w:t>.</w:t>
            </w:r>
          </w:p>
          <w:p w14:paraId="3A3F6306" w14:textId="77777777" w:rsidR="005C7731" w:rsidRPr="00F76093" w:rsidRDefault="005C7731" w:rsidP="005C7731">
            <w:pPr>
              <w:spacing w:after="0" w:line="240" w:lineRule="auto"/>
              <w:ind w:firstLine="3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Дегенмен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жүргізіліп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жатқан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жұмыс</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тиімсіз</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болуы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өйткені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әлеуетті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тартылған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инвестор</w:t>
            </w:r>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аукцион</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қорытындылары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тиісті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орнында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болмауы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w:t>
            </w:r>
            <w:proofErr w:type="spellEnd"/>
            <w:r w:rsidRPr="00F76093">
              <w:rPr>
                <w:rFonts w:ascii="Times New Roman" w:eastAsia="Times New Roman" w:hAnsi="Times New Roman" w:cs="Times New Roman"/>
                <w:color w:val="000000"/>
                <w:sz w:val="24"/>
                <w:szCs w:val="24"/>
                <w:lang w:val="en-US" w:eastAsia="uz-Cyrl-UZ"/>
              </w:rPr>
              <w:t>.</w:t>
            </w:r>
          </w:p>
          <w:p w14:paraId="2CC6BD77" w14:textId="77777777" w:rsidR="005C7731" w:rsidRPr="00F76093" w:rsidRDefault="005C7731" w:rsidP="005C7731">
            <w:pPr>
              <w:spacing w:after="0" w:line="240" w:lineRule="auto"/>
              <w:ind w:firstLine="3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Осыған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байланысты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кірістерді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сақтау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мақсатында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саясат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ВАК</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тікелей</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тетігін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бес</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жыл</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мерзімге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енгізу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ұсынылады</w:t>
            </w:r>
            <w:proofErr w:type="spellEnd"/>
          </w:p>
          <w:p w14:paraId="1546E343" w14:textId="1CE2DFF5" w:rsidR="00282BA0" w:rsidRPr="00F76093" w:rsidRDefault="00282BA0" w:rsidP="005C7731">
            <w:pPr>
              <w:spacing w:after="0" w:line="240" w:lineRule="auto"/>
              <w:ind w:firstLine="350"/>
              <w:jc w:val="both"/>
              <w:rPr>
                <w:rFonts w:ascii="Times New Roman" w:eastAsia="Times New Roman" w:hAnsi="Times New Roman" w:cs="Times New Roman"/>
                <w:color w:val="000000"/>
                <w:sz w:val="24"/>
                <w:szCs w:val="24"/>
                <w:lang w:val="en-US" w:eastAsia="uz-Cyrl-UZ"/>
              </w:rPr>
            </w:pP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B892EAC" w14:textId="178D2BCF" w:rsidR="003A5854" w:rsidRPr="00F76093" w:rsidRDefault="005C7731" w:rsidP="00EA0677">
            <w:pPr>
              <w:spacing w:after="0" w:line="240" w:lineRule="auto"/>
              <w:ind w:firstLine="194"/>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Жаңа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шарттармен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тетікті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енгізу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шараларды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сақтай</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отырып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сапалы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іріктеуді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өз</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кезегінде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ахуалын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жақсартады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бөлінген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өнімдерді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шығарумен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уақтылы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сондай</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ақ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өнімді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кәсіпорындарды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бағытталған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көрсету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тау</w:t>
            </w:r>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металлургия</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кешенін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нығайтуға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етеді</w:t>
            </w:r>
            <w:proofErr w:type="spellEnd"/>
            <w:r w:rsidRPr="00F76093">
              <w:rPr>
                <w:rFonts w:ascii="Times New Roman" w:eastAsia="Times New Roman" w:hAnsi="Times New Roman" w:cs="Times New Roman"/>
                <w:color w:val="000000"/>
                <w:sz w:val="24"/>
                <w:szCs w:val="24"/>
                <w:lang w:val="en-US" w:eastAsia="uz-Cyrl-UZ"/>
              </w:rPr>
              <w:t>.</w:t>
            </w:r>
          </w:p>
        </w:tc>
      </w:tr>
      <w:tr w:rsidR="005A2AEC" w:rsidRPr="00164C90" w14:paraId="4AB60DE6" w14:textId="77777777" w:rsidTr="0030216D">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9F89DDC" w14:textId="06670149" w:rsidR="003A5854"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en-US" w:eastAsia="uz-Cyrl-UZ"/>
              </w:rPr>
            </w:pPr>
            <w:r>
              <w:rPr>
                <w:rFonts w:ascii="Times New Roman" w:eastAsia="Times New Roman" w:hAnsi="Times New Roman" w:cs="Times New Roman"/>
                <w:color w:val="000000"/>
                <w:spacing w:val="2"/>
                <w:sz w:val="24"/>
                <w:szCs w:val="24"/>
                <w:bdr w:val="none" w:sz="0" w:space="0" w:color="auto" w:frame="1"/>
                <w:lang w:val="en-US" w:eastAsia="uz-Cyrl-UZ"/>
              </w:rPr>
              <w:t>9</w:t>
            </w:r>
          </w:p>
        </w:tc>
        <w:tc>
          <w:tcPr>
            <w:tcW w:w="25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1CCB872" w14:textId="10E1D0F1" w:rsidR="003A5854" w:rsidRPr="00F76093" w:rsidRDefault="00736782" w:rsidP="00EA0677">
            <w:pPr>
              <w:spacing w:after="0" w:line="240" w:lineRule="auto"/>
              <w:ind w:firstLine="276"/>
              <w:jc w:val="both"/>
              <w:rPr>
                <w:rFonts w:ascii="Times New Roman" w:eastAsia="Times New Roman" w:hAnsi="Times New Roman" w:cs="Times New Roman"/>
                <w:color w:val="000000"/>
                <w:sz w:val="24"/>
                <w:szCs w:val="24"/>
                <w:lang w:val="en-US" w:eastAsia="uz-Cyrl-UZ"/>
              </w:rPr>
            </w:pPr>
            <w:r w:rsidRPr="00164C90">
              <w:rPr>
                <w:rFonts w:ascii="Times New Roman" w:eastAsia="Times New Roman" w:hAnsi="Times New Roman" w:cs="Times New Roman"/>
                <w:color w:val="000000"/>
                <w:sz w:val="24"/>
                <w:szCs w:val="24"/>
                <w:lang w:eastAsia="uz-Cyrl-UZ"/>
              </w:rPr>
              <w:t xml:space="preserve">Құзыретті органның жер қойнауын пайдалану құқығымен байланысты объектілер </w:t>
            </w:r>
            <w:r w:rsidRPr="00164C90">
              <w:rPr>
                <w:rFonts w:ascii="Times New Roman" w:eastAsia="Times New Roman" w:hAnsi="Times New Roman" w:cs="Times New Roman"/>
                <w:color w:val="000000"/>
                <w:sz w:val="24"/>
                <w:szCs w:val="24"/>
                <w:lang w:eastAsia="uz-Cyrl-UZ"/>
              </w:rPr>
              <w:lastRenderedPageBreak/>
              <w:t>болып табылатын акцияларды және басқа да бағалы қағаздарды бағалы қағаздардың ұйымдастырылған нарығында айналысқа орналастыруға және (немесе) олармен атаулы сатуды қолданбай бағалы қағаздардың ұйымдастырылған нарығында сауда-саттық өткізуге рұқсатының болмауы.</w:t>
            </w:r>
          </w:p>
        </w:tc>
        <w:tc>
          <w:tcPr>
            <w:tcW w:w="30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5CCB7BE" w14:textId="3E5FD41F" w:rsidR="003A5854" w:rsidRPr="00164C90" w:rsidRDefault="00736782" w:rsidP="00EA0677">
            <w:pPr>
              <w:spacing w:after="0" w:line="240" w:lineRule="auto"/>
              <w:ind w:firstLine="350"/>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lastRenderedPageBreak/>
              <w:t xml:space="preserve">Кейбір компаниялар атаулы сатылымды пайдаланбауды жөн көреді, өйткені бұл ашықтық пен </w:t>
            </w:r>
            <w:r w:rsidRPr="00164C90">
              <w:rPr>
                <w:rFonts w:ascii="Times New Roman" w:eastAsia="Times New Roman" w:hAnsi="Times New Roman" w:cs="Times New Roman"/>
                <w:color w:val="000000"/>
                <w:sz w:val="24"/>
                <w:szCs w:val="24"/>
                <w:lang w:eastAsia="uz-Cyrl-UZ"/>
              </w:rPr>
              <w:lastRenderedPageBreak/>
              <w:t>инвесторлар шеңберін бақылауды қажет етеді. Бұл түпкілікті бенефициарларды ашудан, қор нарығының тетіктері арқылы жер қойнауын пайдалану құқығын беруден аулақ болуға тырысумен байланысты болуы мүмкін.</w:t>
            </w:r>
          </w:p>
        </w:tc>
        <w:tc>
          <w:tcPr>
            <w:tcW w:w="557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9B1D50E" w14:textId="269B5A97" w:rsidR="006D755E" w:rsidRPr="00164C90" w:rsidRDefault="00736782" w:rsidP="00EA0677">
            <w:pPr>
              <w:spacing w:after="0" w:line="240" w:lineRule="auto"/>
              <w:ind w:firstLine="350"/>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lastRenderedPageBreak/>
              <w:t xml:space="preserve">Бұл норма мемлекеттің экономикалық мүдделерін қорғау мақсатында енгізіледі. Бұдан басқа, түзетулермен акциялардың бастапқы немесе қосымша шығарылуына арналған өтініштердің </w:t>
            </w:r>
            <w:r w:rsidRPr="00164C90">
              <w:rPr>
                <w:rFonts w:ascii="Times New Roman" w:eastAsia="Times New Roman" w:hAnsi="Times New Roman" w:cs="Times New Roman"/>
                <w:color w:val="000000"/>
                <w:sz w:val="24"/>
                <w:szCs w:val="24"/>
                <w:lang w:eastAsia="uz-Cyrl-UZ"/>
              </w:rPr>
              <w:lastRenderedPageBreak/>
              <w:t>Ұлттық қауіпсіздік талаптарына сәйкестігін қарау көзделеді.</w:t>
            </w:r>
          </w:p>
        </w:tc>
        <w:tc>
          <w:tcPr>
            <w:tcW w:w="281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6475C8B" w14:textId="21328C13" w:rsidR="003A5854" w:rsidRPr="00164C90" w:rsidRDefault="00736782" w:rsidP="00EA0677">
            <w:pPr>
              <w:spacing w:after="0" w:line="240" w:lineRule="auto"/>
              <w:ind w:firstLine="19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eastAsia="uz-Cyrl-UZ"/>
              </w:rPr>
              <w:lastRenderedPageBreak/>
              <w:t>Мемлекет тарапынан бақылауды күшейту.</w:t>
            </w:r>
          </w:p>
        </w:tc>
      </w:tr>
    </w:tbl>
    <w:p w14:paraId="5A831AD5" w14:textId="6B625C28" w:rsidR="004E524B" w:rsidRPr="00164C90" w:rsidRDefault="004E524B"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eastAsia="uz-Cyrl-UZ"/>
        </w:rPr>
      </w:pPr>
    </w:p>
    <w:p w14:paraId="25DEAECC" w14:textId="03A6394B" w:rsidR="00736782" w:rsidRPr="00164C90" w:rsidRDefault="00736782" w:rsidP="00736782">
      <w:pPr>
        <w:numPr>
          <w:ilvl w:val="0"/>
          <w:numId w:val="2"/>
        </w:numPr>
        <w:spacing w:line="240" w:lineRule="auto"/>
        <w:jc w:val="both"/>
        <w:rPr>
          <w:rFonts w:ascii="Times New Roman" w:eastAsia="Times New Roman" w:hAnsi="Times New Roman" w:cs="Times New Roman"/>
          <w:b/>
          <w:bCs/>
          <w:color w:val="000000"/>
          <w:spacing w:val="2"/>
          <w:sz w:val="24"/>
          <w:szCs w:val="24"/>
          <w:bdr w:val="none" w:sz="0" w:space="0" w:color="auto" w:frame="1"/>
          <w:lang w:eastAsia="uz-Cyrl-UZ"/>
        </w:rPr>
      </w:pPr>
      <w:r w:rsidRPr="00164C90">
        <w:rPr>
          <w:rFonts w:ascii="Times New Roman" w:eastAsia="Times New Roman" w:hAnsi="Times New Roman" w:cs="Times New Roman"/>
          <w:b/>
          <w:bCs/>
          <w:color w:val="000000"/>
          <w:spacing w:val="2"/>
          <w:sz w:val="24"/>
          <w:szCs w:val="24"/>
          <w:bdr w:val="none" w:sz="0" w:space="0" w:color="auto" w:frame="1"/>
          <w:lang w:eastAsia="uz-Cyrl-UZ"/>
        </w:rPr>
        <w:t>2. Ағымдағы жағдайды талдау, ұлттық реттеуге неғұрлым ұқсас әлемдік тәжірибені салыстыру:</w:t>
      </w:r>
    </w:p>
    <w:tbl>
      <w:tblPr>
        <w:tblW w:w="14743"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00"/>
        <w:gridCol w:w="7439"/>
        <w:gridCol w:w="6804"/>
      </w:tblGrid>
      <w:tr w:rsidR="00C22842" w:rsidRPr="00164C90" w14:paraId="7F9DC8CF" w14:textId="77777777" w:rsidTr="00B470B8">
        <w:tc>
          <w:tcPr>
            <w:tcW w:w="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4A0BB1" w14:textId="34375A4D" w:rsidR="001465A0" w:rsidRPr="00164C90" w:rsidRDefault="00736782" w:rsidP="00EA0677">
            <w:pPr>
              <w:spacing w:after="0" w:line="240" w:lineRule="auto"/>
              <w:jc w:val="both"/>
              <w:textAlignment w:val="baseline"/>
              <w:rPr>
                <w:rFonts w:ascii="Times New Roman" w:eastAsia="Times New Roman" w:hAnsi="Times New Roman" w:cs="Times New Roman"/>
                <w:b/>
                <w:bCs/>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eastAsia="uz-Cyrl-UZ"/>
              </w:rPr>
              <w:t>№ р / с</w:t>
            </w:r>
          </w:p>
        </w:tc>
        <w:tc>
          <w:tcPr>
            <w:tcW w:w="74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AF8A73" w14:textId="2090EDF1" w:rsidR="001465A0" w:rsidRPr="00164C90" w:rsidRDefault="003F1E9A" w:rsidP="00EA0677">
            <w:pPr>
              <w:spacing w:after="0" w:line="240" w:lineRule="auto"/>
              <w:ind w:firstLine="274"/>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Ағымдағы</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жағдай</w:t>
            </w:r>
            <w:proofErr w:type="spellEnd"/>
          </w:p>
        </w:tc>
        <w:tc>
          <w:tcPr>
            <w:tcW w:w="680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55F2F14" w14:textId="4B021637" w:rsidR="001465A0" w:rsidRPr="00164C90" w:rsidRDefault="003F1E9A" w:rsidP="00EA0677">
            <w:pPr>
              <w:spacing w:after="0" w:line="240" w:lineRule="auto"/>
              <w:ind w:firstLine="345"/>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Халықаралық</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тәжірибе</w:t>
            </w:r>
            <w:proofErr w:type="spellEnd"/>
          </w:p>
        </w:tc>
      </w:tr>
      <w:tr w:rsidR="00C22842" w:rsidRPr="00164C90" w14:paraId="2F7B18FC" w14:textId="77777777" w:rsidTr="00B470B8">
        <w:trPr>
          <w:trHeight w:val="8172"/>
        </w:trPr>
        <w:tc>
          <w:tcPr>
            <w:tcW w:w="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2DB664"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1.</w:t>
            </w:r>
          </w:p>
        </w:tc>
        <w:tc>
          <w:tcPr>
            <w:tcW w:w="74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BF1EEA"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1. 2021 </w:t>
            </w:r>
            <w:proofErr w:type="spellStart"/>
            <w:r w:rsidRPr="00164C90">
              <w:rPr>
                <w:rFonts w:ascii="Times New Roman" w:eastAsia="Times New Roman" w:hAnsi="Times New Roman" w:cs="Times New Roman"/>
                <w:color w:val="000000"/>
                <w:sz w:val="24"/>
                <w:szCs w:val="24"/>
                <w:lang w:val="ru-RU" w:eastAsia="uz-Cyrl-UZ"/>
              </w:rPr>
              <w:t>жылдың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қорытындысы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Қазақстан</w:t>
            </w:r>
            <w:proofErr w:type="spellEnd"/>
            <w:r w:rsidRPr="00164C90">
              <w:rPr>
                <w:rFonts w:ascii="Times New Roman" w:eastAsia="Times New Roman" w:hAnsi="Times New Roman" w:cs="Times New Roman"/>
                <w:color w:val="000000"/>
                <w:sz w:val="24"/>
                <w:szCs w:val="24"/>
                <w:lang w:val="ru-RU" w:eastAsia="uz-Cyrl-UZ"/>
              </w:rPr>
              <w:t xml:space="preserve"> 84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ішінен</w:t>
            </w:r>
            <w:proofErr w:type="spellEnd"/>
            <w:r w:rsidRPr="00164C90">
              <w:rPr>
                <w:rFonts w:ascii="Times New Roman" w:eastAsia="Times New Roman" w:hAnsi="Times New Roman" w:cs="Times New Roman"/>
                <w:color w:val="000000"/>
                <w:sz w:val="24"/>
                <w:szCs w:val="24"/>
                <w:lang w:val="ru-RU" w:eastAsia="uz-Cyrl-UZ"/>
              </w:rPr>
              <w:t xml:space="preserve"> 56-орынды </w:t>
            </w:r>
            <w:proofErr w:type="spellStart"/>
            <w:r w:rsidRPr="00164C90">
              <w:rPr>
                <w:rFonts w:ascii="Times New Roman" w:eastAsia="Times New Roman" w:hAnsi="Times New Roman" w:cs="Times New Roman"/>
                <w:color w:val="000000"/>
                <w:sz w:val="24"/>
                <w:szCs w:val="24"/>
                <w:lang w:val="ru-RU" w:eastAsia="uz-Cyrl-UZ"/>
              </w:rPr>
              <w:t>иеленді</w:t>
            </w:r>
            <w:proofErr w:type="spellEnd"/>
            <w:r w:rsidRPr="00164C90">
              <w:rPr>
                <w:rFonts w:ascii="Times New Roman" w:eastAsia="Times New Roman" w:hAnsi="Times New Roman" w:cs="Times New Roman"/>
                <w:color w:val="000000"/>
                <w:sz w:val="24"/>
                <w:szCs w:val="24"/>
                <w:lang w:val="ru-RU" w:eastAsia="uz-Cyrl-UZ"/>
              </w:rPr>
              <w:t>.</w:t>
            </w:r>
          </w:p>
          <w:p w14:paraId="1C119DF9"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Қазақстан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теріс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бағалардың</w:t>
            </w:r>
            <w:proofErr w:type="spellEnd"/>
            <w:r w:rsidRPr="00164C90">
              <w:rPr>
                <w:rFonts w:ascii="Times New Roman" w:eastAsia="Times New Roman" w:hAnsi="Times New Roman" w:cs="Times New Roman"/>
                <w:color w:val="000000"/>
                <w:sz w:val="24"/>
                <w:szCs w:val="24"/>
                <w:lang w:val="ru-RU" w:eastAsia="uz-Cyrl-UZ"/>
              </w:rPr>
              <w:t xml:space="preserve"> 77% </w:t>
            </w:r>
            <w:proofErr w:type="spellStart"/>
            <w:r w:rsidRPr="00164C90">
              <w:rPr>
                <w:rFonts w:ascii="Times New Roman" w:eastAsia="Times New Roman" w:hAnsi="Times New Roman" w:cs="Times New Roman"/>
                <w:color w:val="000000"/>
                <w:sz w:val="24"/>
                <w:szCs w:val="24"/>
                <w:lang w:val="ru-RU" w:eastAsia="uz-Cyrl-UZ"/>
              </w:rPr>
              <w:t>жуығы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еңбек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сондай-ақ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дерекқорда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үшеуі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теріс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бағалардың</w:t>
            </w:r>
            <w:proofErr w:type="spellEnd"/>
            <w:r w:rsidRPr="00164C90">
              <w:rPr>
                <w:rFonts w:ascii="Times New Roman" w:eastAsia="Times New Roman" w:hAnsi="Times New Roman" w:cs="Times New Roman"/>
                <w:color w:val="000000"/>
                <w:sz w:val="24"/>
                <w:szCs w:val="24"/>
                <w:lang w:val="ru-RU" w:eastAsia="uz-Cyrl-UZ"/>
              </w:rPr>
              <w:t xml:space="preserve"> 67% -ы) </w:t>
            </w:r>
            <w:proofErr w:type="spellStart"/>
            <w:r w:rsidRPr="00164C90">
              <w:rPr>
                <w:rFonts w:ascii="Times New Roman" w:eastAsia="Times New Roman" w:hAnsi="Times New Roman" w:cs="Times New Roman"/>
                <w:color w:val="000000"/>
                <w:sz w:val="24"/>
                <w:szCs w:val="24"/>
                <w:lang w:val="ru-RU" w:eastAsia="uz-Cyrl-UZ"/>
              </w:rPr>
              <w:t>теріс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тұстар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байқалады</w:t>
            </w:r>
            <w:proofErr w:type="spellEnd"/>
            <w:r w:rsidRPr="00164C90">
              <w:rPr>
                <w:rFonts w:ascii="Times New Roman" w:eastAsia="Times New Roman" w:hAnsi="Times New Roman" w:cs="Times New Roman"/>
                <w:color w:val="000000"/>
                <w:sz w:val="24"/>
                <w:szCs w:val="24"/>
                <w:lang w:val="ru-RU" w:eastAsia="uz-Cyrl-UZ"/>
              </w:rPr>
              <w:t>.</w:t>
            </w:r>
          </w:p>
          <w:p w14:paraId="6AE61E51"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Канаданың</w:t>
            </w:r>
            <w:proofErr w:type="spellEnd"/>
            <w:r w:rsidRPr="00164C90">
              <w:rPr>
                <w:rFonts w:ascii="Times New Roman" w:eastAsia="Times New Roman" w:hAnsi="Times New Roman" w:cs="Times New Roman"/>
                <w:color w:val="000000"/>
                <w:sz w:val="24"/>
                <w:szCs w:val="24"/>
                <w:lang w:val="ru-RU" w:eastAsia="uz-Cyrl-UZ"/>
              </w:rPr>
              <w:t xml:space="preserve"> Фрейзер институты </w:t>
            </w:r>
            <w:proofErr w:type="spellStart"/>
            <w:r w:rsidRPr="00164C90">
              <w:rPr>
                <w:rFonts w:ascii="Times New Roman" w:eastAsia="Times New Roman" w:hAnsi="Times New Roman" w:cs="Times New Roman"/>
                <w:color w:val="000000"/>
                <w:sz w:val="24"/>
                <w:szCs w:val="24"/>
                <w:lang w:val="ru-RU" w:eastAsia="uz-Cyrl-UZ"/>
              </w:rPr>
              <w:t>әр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түрлі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елдердің</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жыл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сайынғы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әлемнің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әртүрлі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елдерінің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тартымдылығын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бағытталған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минералдық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шикізатпен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сондай-ақ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сипатты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қоғамдық-саяси</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факторлар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қаншалықты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ететінін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жүргізіледі</w:t>
            </w:r>
            <w:proofErr w:type="spellEnd"/>
            <w:r w:rsidRPr="00164C90">
              <w:rPr>
                <w:rFonts w:ascii="Times New Roman" w:eastAsia="Times New Roman" w:hAnsi="Times New Roman" w:cs="Times New Roman"/>
                <w:color w:val="000000"/>
                <w:sz w:val="24"/>
                <w:szCs w:val="24"/>
                <w:lang w:val="ru-RU" w:eastAsia="uz-Cyrl-UZ"/>
              </w:rPr>
              <w:t>.</w:t>
            </w:r>
          </w:p>
          <w:p w14:paraId="1925F780"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Осы </w:t>
            </w: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минералдық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шикізатпен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сияқты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қоғамдық-саяси</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факторлар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атап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айтқанда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салу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қандай</w:t>
            </w:r>
            <w:proofErr w:type="spellEnd"/>
            <w:r w:rsidRPr="00164C90">
              <w:rPr>
                <w:rFonts w:ascii="Times New Roman" w:eastAsia="Times New Roman" w:hAnsi="Times New Roman" w:cs="Times New Roman"/>
                <w:color w:val="000000"/>
                <w:sz w:val="24"/>
                <w:szCs w:val="24"/>
                <w:lang w:val="ru-RU" w:eastAsia="uz-Cyrl-UZ"/>
              </w:rPr>
              <w:t xml:space="preserve"> да </w:t>
            </w:r>
            <w:proofErr w:type="spellStart"/>
            <w:r w:rsidRPr="00164C90">
              <w:rPr>
                <w:rFonts w:ascii="Times New Roman" w:eastAsia="Times New Roman" w:hAnsi="Times New Roman" w:cs="Times New Roman"/>
                <w:color w:val="000000"/>
                <w:sz w:val="24"/>
                <w:szCs w:val="24"/>
                <w:lang w:val="ru-RU" w:eastAsia="uz-Cyrl-UZ"/>
              </w:rPr>
              <w:t>бір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түсініксіздіктер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қалай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ететіні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бағаланады</w:t>
            </w:r>
            <w:proofErr w:type="spellEnd"/>
            <w:r w:rsidRPr="00164C90">
              <w:rPr>
                <w:rFonts w:ascii="Times New Roman" w:eastAsia="Times New Roman" w:hAnsi="Times New Roman" w:cs="Times New Roman"/>
                <w:color w:val="000000"/>
                <w:sz w:val="24"/>
                <w:szCs w:val="24"/>
                <w:lang w:val="ru-RU" w:eastAsia="uz-Cyrl-UZ"/>
              </w:rPr>
              <w:t>.</w:t>
            </w:r>
          </w:p>
          <w:p w14:paraId="60949688"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15 </w:t>
            </w:r>
            <w:proofErr w:type="spellStart"/>
            <w:r w:rsidRPr="00164C90">
              <w:rPr>
                <w:rFonts w:ascii="Times New Roman" w:eastAsia="Times New Roman" w:hAnsi="Times New Roman" w:cs="Times New Roman"/>
                <w:color w:val="000000"/>
                <w:sz w:val="24"/>
                <w:szCs w:val="24"/>
                <w:lang w:val="ru-RU" w:eastAsia="uz-Cyrl-UZ"/>
              </w:rPr>
              <w:t>субфакторды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қамтитын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сауалнама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жолымен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жүргізіледі</w:t>
            </w:r>
            <w:proofErr w:type="spellEnd"/>
            <w:r w:rsidRPr="00164C90">
              <w:rPr>
                <w:rFonts w:ascii="Times New Roman" w:eastAsia="Times New Roman" w:hAnsi="Times New Roman" w:cs="Times New Roman"/>
                <w:color w:val="000000"/>
                <w:sz w:val="24"/>
                <w:szCs w:val="24"/>
                <w:lang w:val="ru-RU" w:eastAsia="uz-Cyrl-UZ"/>
              </w:rPr>
              <w:t>:</w:t>
            </w:r>
          </w:p>
          <w:p w14:paraId="3F5FBF9D"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 </w:t>
            </w:r>
            <w:proofErr w:type="spellStart"/>
            <w:r w:rsidRPr="00164C90">
              <w:rPr>
                <w:rFonts w:ascii="Times New Roman" w:eastAsia="Times New Roman" w:hAnsi="Times New Roman" w:cs="Times New Roman"/>
                <w:color w:val="000000"/>
                <w:sz w:val="24"/>
                <w:szCs w:val="24"/>
                <w:lang w:val="ru-RU" w:eastAsia="uz-Cyrl-UZ"/>
              </w:rPr>
              <w:t>Қолданыстағы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ережелерді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әкімшілендіруге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түсіндіруге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сақтауды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белгісіздік</w:t>
            </w:r>
            <w:proofErr w:type="spellEnd"/>
          </w:p>
          <w:p w14:paraId="5746CC91"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2)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нормаларға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белгісіздік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нормалардың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тұрақтылығы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процесінің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дәйектілігі</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уақтылығы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ғылымға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негізделмеген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нормалар</w:t>
            </w:r>
            <w:proofErr w:type="spellEnd"/>
            <w:r w:rsidRPr="00164C90">
              <w:rPr>
                <w:rFonts w:ascii="Times New Roman" w:eastAsia="Times New Roman" w:hAnsi="Times New Roman" w:cs="Times New Roman"/>
                <w:color w:val="000000"/>
                <w:sz w:val="24"/>
                <w:szCs w:val="24"/>
                <w:lang w:val="ru-RU" w:eastAsia="uz-Cyrl-UZ"/>
              </w:rPr>
              <w:t>)</w:t>
            </w:r>
          </w:p>
          <w:p w14:paraId="5222AB0B"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3) </w:t>
            </w:r>
            <w:proofErr w:type="spellStart"/>
            <w:r w:rsidRPr="00164C90">
              <w:rPr>
                <w:rFonts w:ascii="Times New Roman" w:eastAsia="Times New Roman" w:hAnsi="Times New Roman" w:cs="Times New Roman"/>
                <w:color w:val="000000"/>
                <w:sz w:val="24"/>
                <w:szCs w:val="24"/>
                <w:lang w:val="ru-RU" w:eastAsia="uz-Cyrl-UZ"/>
              </w:rPr>
              <w:t>Нормативтік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актілердегі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сәйкессіздіктер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ішінде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федералдық</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провинциялық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федералдық</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ведомствоаралық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w:t>
            </w:r>
          </w:p>
          <w:p w14:paraId="1708B312"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4) </w:t>
            </w:r>
            <w:proofErr w:type="spellStart"/>
            <w:r w:rsidRPr="00164C90">
              <w:rPr>
                <w:rFonts w:ascii="Times New Roman" w:eastAsia="Times New Roman" w:hAnsi="Times New Roman" w:cs="Times New Roman"/>
                <w:color w:val="000000"/>
                <w:sz w:val="24"/>
                <w:szCs w:val="24"/>
                <w:lang w:val="ru-RU" w:eastAsia="uz-Cyrl-UZ"/>
              </w:rPr>
              <w:t>Құқықтық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әділ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ашық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сыбайлас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жемқорлықсыз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уақтылы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тиімді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басқарылатын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табылатын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процестер</w:t>
            </w:r>
            <w:proofErr w:type="spellEnd"/>
            <w:r w:rsidRPr="00164C90">
              <w:rPr>
                <w:rFonts w:ascii="Times New Roman" w:eastAsia="Times New Roman" w:hAnsi="Times New Roman" w:cs="Times New Roman"/>
                <w:color w:val="000000"/>
                <w:sz w:val="24"/>
                <w:szCs w:val="24"/>
                <w:lang w:val="ru-RU" w:eastAsia="uz-Cyrl-UZ"/>
              </w:rPr>
              <w:t>)</w:t>
            </w:r>
          </w:p>
          <w:p w14:paraId="43CA667F"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5)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салу </w:t>
            </w:r>
            <w:proofErr w:type="spellStart"/>
            <w:r w:rsidRPr="00164C90">
              <w:rPr>
                <w:rFonts w:ascii="Times New Roman" w:eastAsia="Times New Roman" w:hAnsi="Times New Roman" w:cs="Times New Roman"/>
                <w:color w:val="000000"/>
                <w:sz w:val="24"/>
                <w:szCs w:val="24"/>
                <w:lang w:val="ru-RU" w:eastAsia="uz-Cyrl-UZ"/>
              </w:rPr>
              <w:t>режимі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корпоративтік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жалақы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қорын</w:t>
            </w:r>
            <w:proofErr w:type="spellEnd"/>
            <w:r w:rsidRPr="00164C90">
              <w:rPr>
                <w:rFonts w:ascii="Times New Roman" w:eastAsia="Times New Roman" w:hAnsi="Times New Roman" w:cs="Times New Roman"/>
                <w:color w:val="000000"/>
                <w:sz w:val="24"/>
                <w:szCs w:val="24"/>
                <w:lang w:val="ru-RU" w:eastAsia="uz-Cyrl-UZ"/>
              </w:rPr>
              <w:t xml:space="preserve">, капитал мен </w:t>
            </w:r>
            <w:proofErr w:type="spellStart"/>
            <w:r w:rsidRPr="00164C90">
              <w:rPr>
                <w:rFonts w:ascii="Times New Roman" w:eastAsia="Times New Roman" w:hAnsi="Times New Roman" w:cs="Times New Roman"/>
                <w:color w:val="000000"/>
                <w:sz w:val="24"/>
                <w:szCs w:val="24"/>
                <w:lang w:val="ru-RU" w:eastAsia="uz-Cyrl-UZ"/>
              </w:rPr>
              <w:t>басқа</w:t>
            </w:r>
            <w:proofErr w:type="spellEnd"/>
            <w:r w:rsidRPr="00164C90">
              <w:rPr>
                <w:rFonts w:ascii="Times New Roman" w:eastAsia="Times New Roman" w:hAnsi="Times New Roman" w:cs="Times New Roman"/>
                <w:color w:val="000000"/>
                <w:sz w:val="24"/>
                <w:szCs w:val="24"/>
                <w:lang w:val="ru-RU" w:eastAsia="uz-Cyrl-UZ"/>
              </w:rPr>
              <w:t xml:space="preserve"> да </w:t>
            </w:r>
            <w:proofErr w:type="spellStart"/>
            <w:r w:rsidRPr="00164C90">
              <w:rPr>
                <w:rFonts w:ascii="Times New Roman" w:eastAsia="Times New Roman" w:hAnsi="Times New Roman" w:cs="Times New Roman"/>
                <w:color w:val="000000"/>
                <w:sz w:val="24"/>
                <w:szCs w:val="24"/>
                <w:lang w:val="ru-RU" w:eastAsia="uz-Cyrl-UZ"/>
              </w:rPr>
              <w:t>салықтарды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сондай-ақ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заңнамасын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сақтаудың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күрделілігін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қамтиды</w:t>
            </w:r>
            <w:proofErr w:type="spellEnd"/>
            <w:r w:rsidRPr="00164C90">
              <w:rPr>
                <w:rFonts w:ascii="Times New Roman" w:eastAsia="Times New Roman" w:hAnsi="Times New Roman" w:cs="Times New Roman"/>
                <w:color w:val="000000"/>
                <w:sz w:val="24"/>
                <w:szCs w:val="24"/>
                <w:lang w:val="ru-RU" w:eastAsia="uz-Cyrl-UZ"/>
              </w:rPr>
              <w:t>);</w:t>
            </w:r>
          </w:p>
          <w:p w14:paraId="46CAEF60"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lastRenderedPageBreak/>
              <w:t xml:space="preserve">6) </w:t>
            </w:r>
            <w:proofErr w:type="spellStart"/>
            <w:r w:rsidRPr="00164C90">
              <w:rPr>
                <w:rFonts w:ascii="Times New Roman" w:eastAsia="Times New Roman" w:hAnsi="Times New Roman" w:cs="Times New Roman"/>
                <w:color w:val="000000"/>
                <w:sz w:val="24"/>
                <w:szCs w:val="24"/>
                <w:lang w:val="ru-RU" w:eastAsia="uz-Cyrl-UZ"/>
              </w:rPr>
              <w:t>Дауланып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отырған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талаптарына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белгісіздік</w:t>
            </w:r>
            <w:proofErr w:type="spellEnd"/>
            <w:r w:rsidRPr="00164C90">
              <w:rPr>
                <w:rFonts w:ascii="Times New Roman" w:eastAsia="Times New Roman" w:hAnsi="Times New Roman" w:cs="Times New Roman"/>
                <w:color w:val="000000"/>
                <w:sz w:val="24"/>
                <w:szCs w:val="24"/>
                <w:lang w:val="ru-RU" w:eastAsia="uz-Cyrl-UZ"/>
              </w:rPr>
              <w:t>;</w:t>
            </w:r>
          </w:p>
          <w:p w14:paraId="724E1C86"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7) </w:t>
            </w:r>
            <w:proofErr w:type="spellStart"/>
            <w:r w:rsidRPr="00164C90">
              <w:rPr>
                <w:rFonts w:ascii="Times New Roman" w:eastAsia="Times New Roman" w:hAnsi="Times New Roman" w:cs="Times New Roman"/>
                <w:color w:val="000000"/>
                <w:sz w:val="24"/>
                <w:szCs w:val="24"/>
                <w:lang w:val="ru-RU" w:eastAsia="uz-Cyrl-UZ"/>
              </w:rPr>
              <w:t>Қандай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аумақтар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жабайы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табиғат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саябақтар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археологиялық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қорғалатынына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белгісіздік</w:t>
            </w:r>
            <w:proofErr w:type="spellEnd"/>
            <w:r w:rsidRPr="00164C90">
              <w:rPr>
                <w:rFonts w:ascii="Times New Roman" w:eastAsia="Times New Roman" w:hAnsi="Times New Roman" w:cs="Times New Roman"/>
                <w:color w:val="000000"/>
                <w:sz w:val="24"/>
                <w:szCs w:val="24"/>
                <w:lang w:val="ru-RU" w:eastAsia="uz-Cyrl-UZ"/>
              </w:rPr>
              <w:t>.</w:t>
            </w:r>
          </w:p>
          <w:p w14:paraId="39A93B0A"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8) </w:t>
            </w:r>
            <w:proofErr w:type="spellStart"/>
            <w:r w:rsidRPr="00164C90">
              <w:rPr>
                <w:rFonts w:ascii="Times New Roman" w:eastAsia="Times New Roman" w:hAnsi="Times New Roman" w:cs="Times New Roman"/>
                <w:color w:val="000000"/>
                <w:sz w:val="24"/>
                <w:szCs w:val="24"/>
                <w:lang w:val="ru-RU" w:eastAsia="uz-Cyrl-UZ"/>
              </w:rPr>
              <w:t>Инфрақұрылым</w:t>
            </w:r>
            <w:proofErr w:type="spellEnd"/>
          </w:p>
          <w:p w14:paraId="2C4AB9F0"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9) </w:t>
            </w:r>
            <w:proofErr w:type="spellStart"/>
            <w:r w:rsidRPr="00164C90">
              <w:rPr>
                <w:rFonts w:ascii="Times New Roman" w:eastAsia="Times New Roman" w:hAnsi="Times New Roman" w:cs="Times New Roman"/>
                <w:color w:val="000000"/>
                <w:sz w:val="24"/>
                <w:szCs w:val="24"/>
                <w:lang w:val="ru-RU" w:eastAsia="uz-Cyrl-UZ"/>
              </w:rPr>
              <w:t>Әлеуметтік-экономикалық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келісімдер</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қоғамдастықты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шарттары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мектептер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ауруханалар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сияқты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инфрақұрылымды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сатып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өңдеудегі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жергілікті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қажеттіліктерді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қоса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ru-RU" w:eastAsia="uz-Cyrl-UZ"/>
              </w:rPr>
              <w:t>);</w:t>
            </w:r>
          </w:p>
          <w:p w14:paraId="49CBF4B8"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10) </w:t>
            </w:r>
            <w:proofErr w:type="spellStart"/>
            <w:r w:rsidRPr="00164C90">
              <w:rPr>
                <w:rFonts w:ascii="Times New Roman" w:eastAsia="Times New Roman" w:hAnsi="Times New Roman" w:cs="Times New Roman"/>
                <w:color w:val="000000"/>
                <w:sz w:val="24"/>
                <w:szCs w:val="24"/>
                <w:lang w:val="ru-RU" w:eastAsia="uz-Cyrl-UZ"/>
              </w:rPr>
              <w:t>Сауда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кедергілері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тарифтік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тарифтік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кедергілер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пайданы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репатриациялауға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шектеулер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валюталық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шектеулер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w:t>
            </w:r>
          </w:p>
          <w:p w14:paraId="30780A17"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11) </w:t>
            </w:r>
            <w:proofErr w:type="spellStart"/>
            <w:r w:rsidRPr="00164C90">
              <w:rPr>
                <w:rFonts w:ascii="Times New Roman" w:eastAsia="Times New Roman" w:hAnsi="Times New Roman" w:cs="Times New Roman"/>
                <w:color w:val="000000"/>
                <w:sz w:val="24"/>
                <w:szCs w:val="24"/>
                <w:lang w:val="ru-RU" w:eastAsia="uz-Cyrl-UZ"/>
              </w:rPr>
              <w:t>Саяси</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тұрақтылық</w:t>
            </w:r>
            <w:proofErr w:type="spellEnd"/>
          </w:p>
          <w:p w14:paraId="0827E6A1"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12) </w:t>
            </w:r>
            <w:proofErr w:type="spellStart"/>
            <w:r w:rsidRPr="00164C90">
              <w:rPr>
                <w:rFonts w:ascii="Times New Roman" w:eastAsia="Times New Roman" w:hAnsi="Times New Roman" w:cs="Times New Roman"/>
                <w:color w:val="000000"/>
                <w:sz w:val="24"/>
                <w:szCs w:val="24"/>
                <w:lang w:val="ru-RU" w:eastAsia="uz-Cyrl-UZ"/>
              </w:rPr>
              <w:t>Еңбек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нормалары</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еңбек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шарттары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еңбек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жауынгерлігі</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жұмыстағы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үзілістер</w:t>
            </w:r>
            <w:proofErr w:type="spellEnd"/>
          </w:p>
          <w:p w14:paraId="7DC772E5"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13)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базасының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сапасы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картаның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сапасы</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ауқымын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ақпаратқа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жеткізудің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қарапайымдылығын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қоса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ru-RU" w:eastAsia="uz-Cyrl-UZ"/>
              </w:rPr>
              <w:t>)</w:t>
            </w:r>
          </w:p>
          <w:p w14:paraId="678FB52C"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14) </w:t>
            </w:r>
            <w:proofErr w:type="spellStart"/>
            <w:r w:rsidRPr="00164C90">
              <w:rPr>
                <w:rFonts w:ascii="Times New Roman" w:eastAsia="Times New Roman" w:hAnsi="Times New Roman" w:cs="Times New Roman"/>
                <w:color w:val="000000"/>
                <w:sz w:val="24"/>
                <w:szCs w:val="24"/>
                <w:lang w:val="ru-RU" w:eastAsia="uz-Cyrl-UZ"/>
              </w:rPr>
              <w:t>Қауіпсіздік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деңгейі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террористердің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қылмыскерлердің</w:t>
            </w:r>
            <w:proofErr w:type="spellEnd"/>
            <w:r w:rsidRPr="00164C90">
              <w:rPr>
                <w:rFonts w:ascii="Times New Roman" w:eastAsia="Times New Roman" w:hAnsi="Times New Roman" w:cs="Times New Roman"/>
                <w:color w:val="000000"/>
                <w:sz w:val="24"/>
                <w:szCs w:val="24"/>
                <w:lang w:val="ru-RU" w:eastAsia="uz-Cyrl-UZ"/>
              </w:rPr>
              <w:t xml:space="preserve">, партизан </w:t>
            </w:r>
            <w:proofErr w:type="spellStart"/>
            <w:r w:rsidRPr="00164C90">
              <w:rPr>
                <w:rFonts w:ascii="Times New Roman" w:eastAsia="Times New Roman" w:hAnsi="Times New Roman" w:cs="Times New Roman"/>
                <w:color w:val="000000"/>
                <w:sz w:val="24"/>
                <w:szCs w:val="24"/>
                <w:lang w:val="ru-RU" w:eastAsia="uz-Cyrl-UZ"/>
              </w:rPr>
              <w:t>топтарының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т.б</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шабуыл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жасау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қаупінен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физикалық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қауіпсіздікті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қамтиды</w:t>
            </w:r>
            <w:proofErr w:type="spellEnd"/>
            <w:r w:rsidRPr="00164C90">
              <w:rPr>
                <w:rFonts w:ascii="Times New Roman" w:eastAsia="Times New Roman" w:hAnsi="Times New Roman" w:cs="Times New Roman"/>
                <w:color w:val="000000"/>
                <w:sz w:val="24"/>
                <w:szCs w:val="24"/>
                <w:lang w:val="ru-RU" w:eastAsia="uz-Cyrl-UZ"/>
              </w:rPr>
              <w:t>)</w:t>
            </w:r>
          </w:p>
          <w:p w14:paraId="0F264E1A" w14:textId="77777777" w:rsidR="003F1E9A"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15) </w:t>
            </w:r>
            <w:proofErr w:type="spellStart"/>
            <w:r w:rsidRPr="00164C90">
              <w:rPr>
                <w:rFonts w:ascii="Times New Roman" w:eastAsia="Times New Roman" w:hAnsi="Times New Roman" w:cs="Times New Roman"/>
                <w:color w:val="000000"/>
                <w:sz w:val="24"/>
                <w:szCs w:val="24"/>
                <w:lang w:val="ru-RU" w:eastAsia="uz-Cyrl-UZ"/>
              </w:rPr>
              <w:t>Жұмыс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күшінің</w:t>
            </w:r>
            <w:proofErr w:type="spellEnd"/>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дағдыларының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болуы</w:t>
            </w:r>
            <w:proofErr w:type="spellEnd"/>
          </w:p>
          <w:p w14:paraId="6BBB0AA5" w14:textId="4B8EEB40" w:rsidR="001465A0" w:rsidRPr="00164C90" w:rsidRDefault="003F1E9A" w:rsidP="003F1E9A">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зерттеуде</w:t>
            </w:r>
            <w:proofErr w:type="spellEnd"/>
            <w:r w:rsidRPr="00164C90">
              <w:rPr>
                <w:rFonts w:ascii="Times New Roman" w:eastAsia="Times New Roman" w:hAnsi="Times New Roman" w:cs="Times New Roman"/>
                <w:color w:val="000000"/>
                <w:sz w:val="24"/>
                <w:szCs w:val="24"/>
                <w:lang w:val="ru-RU" w:eastAsia="uz-Cyrl-UZ"/>
              </w:rPr>
              <w:t xml:space="preserve"> елде </w:t>
            </w:r>
            <w:proofErr w:type="spellStart"/>
            <w:r w:rsidRPr="00164C90">
              <w:rPr>
                <w:rFonts w:ascii="Times New Roman" w:eastAsia="Times New Roman" w:hAnsi="Times New Roman" w:cs="Times New Roman"/>
                <w:color w:val="000000"/>
                <w:sz w:val="24"/>
                <w:szCs w:val="24"/>
                <w:lang w:val="ru-RU" w:eastAsia="uz-Cyrl-UZ"/>
              </w:rPr>
              <w:t>рұқсаттар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ұзақ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процесі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тұрақсыз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режимі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елеулі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алаңдаушылық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тудыратыны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көрсетілген</w:t>
            </w:r>
            <w:proofErr w:type="spellEnd"/>
            <w:r w:rsidRPr="00164C90">
              <w:rPr>
                <w:rFonts w:ascii="Times New Roman" w:eastAsia="Times New Roman" w:hAnsi="Times New Roman" w:cs="Times New Roman"/>
                <w:color w:val="000000"/>
                <w:sz w:val="24"/>
                <w:szCs w:val="24"/>
                <w:lang w:val="ru-RU" w:eastAsia="uz-Cyrl-UZ"/>
              </w:rPr>
              <w:t>.</w:t>
            </w:r>
          </w:p>
        </w:tc>
        <w:tc>
          <w:tcPr>
            <w:tcW w:w="680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C01681"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Халықаралық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тәжірибені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зерделеу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тәжірибесі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туралы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кодексті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әзірлеу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пайдаланылған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Австралиядағы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тәжірибесі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талданды</w:t>
            </w:r>
            <w:proofErr w:type="spellEnd"/>
            <w:r w:rsidRPr="00164C90">
              <w:rPr>
                <w:rFonts w:ascii="Times New Roman" w:eastAsia="Times New Roman" w:hAnsi="Times New Roman" w:cs="Times New Roman"/>
                <w:color w:val="000000"/>
                <w:sz w:val="24"/>
                <w:szCs w:val="24"/>
                <w:lang w:val="ru-RU" w:eastAsia="uz-Cyrl-UZ"/>
              </w:rPr>
              <w:t>.</w:t>
            </w:r>
          </w:p>
          <w:p w14:paraId="4F2C4C3F"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1. Фрейзер институты </w:t>
            </w:r>
            <w:proofErr w:type="spellStart"/>
            <w:r w:rsidRPr="00164C90">
              <w:rPr>
                <w:rFonts w:ascii="Times New Roman" w:eastAsia="Times New Roman" w:hAnsi="Times New Roman" w:cs="Times New Roman"/>
                <w:color w:val="000000"/>
                <w:sz w:val="24"/>
                <w:szCs w:val="24"/>
                <w:lang w:val="ru-RU" w:eastAsia="uz-Cyrl-UZ"/>
              </w:rPr>
              <w:t>жүргізген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басқарудың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үздік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тәжірибесі</w:t>
            </w:r>
            <w:proofErr w:type="spellEnd"/>
            <w:r w:rsidRPr="00164C90">
              <w:rPr>
                <w:rFonts w:ascii="Times New Roman" w:eastAsia="Times New Roman" w:hAnsi="Times New Roman" w:cs="Times New Roman"/>
                <w:color w:val="000000"/>
                <w:sz w:val="24"/>
                <w:szCs w:val="24"/>
                <w:lang w:val="ru-RU" w:eastAsia="uz-Cyrl-UZ"/>
              </w:rPr>
              <w:t xml:space="preserve"> бар </w:t>
            </w:r>
            <w:proofErr w:type="spellStart"/>
            <w:r w:rsidRPr="00164C90">
              <w:rPr>
                <w:rFonts w:ascii="Times New Roman" w:eastAsia="Times New Roman" w:hAnsi="Times New Roman" w:cs="Times New Roman"/>
                <w:color w:val="000000"/>
                <w:sz w:val="24"/>
                <w:szCs w:val="24"/>
                <w:lang w:val="ru-RU" w:eastAsia="uz-Cyrl-UZ"/>
              </w:rPr>
              <w:t>елдерді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анықтауға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Көптеген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жылдар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мойындаған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қолайлы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ахуалы</w:t>
            </w:r>
            <w:proofErr w:type="spellEnd"/>
            <w:r w:rsidRPr="00164C90">
              <w:rPr>
                <w:rFonts w:ascii="Times New Roman" w:eastAsia="Times New Roman" w:hAnsi="Times New Roman" w:cs="Times New Roman"/>
                <w:color w:val="000000"/>
                <w:sz w:val="24"/>
                <w:szCs w:val="24"/>
                <w:lang w:val="ru-RU" w:eastAsia="uz-Cyrl-UZ"/>
              </w:rPr>
              <w:t xml:space="preserve"> бар он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қатарына</w:t>
            </w:r>
            <w:proofErr w:type="spellEnd"/>
            <w:r w:rsidRPr="00164C90">
              <w:rPr>
                <w:rFonts w:ascii="Times New Roman" w:eastAsia="Times New Roman" w:hAnsi="Times New Roman" w:cs="Times New Roman"/>
                <w:color w:val="000000"/>
                <w:sz w:val="24"/>
                <w:szCs w:val="24"/>
                <w:lang w:val="ru-RU" w:eastAsia="uz-Cyrl-UZ"/>
              </w:rPr>
              <w:t xml:space="preserve"> Канада, АҚШ, Австралия, Чили </w:t>
            </w:r>
            <w:proofErr w:type="spellStart"/>
            <w:r w:rsidRPr="00164C90">
              <w:rPr>
                <w:rFonts w:ascii="Times New Roman" w:eastAsia="Times New Roman" w:hAnsi="Times New Roman" w:cs="Times New Roman"/>
                <w:color w:val="000000"/>
                <w:sz w:val="24"/>
                <w:szCs w:val="24"/>
                <w:lang w:val="ru-RU" w:eastAsia="uz-Cyrl-UZ"/>
              </w:rPr>
              <w:t>кіреді</w:t>
            </w:r>
            <w:proofErr w:type="spellEnd"/>
            <w:r w:rsidRPr="00164C90">
              <w:rPr>
                <w:rFonts w:ascii="Times New Roman" w:eastAsia="Times New Roman" w:hAnsi="Times New Roman" w:cs="Times New Roman"/>
                <w:color w:val="000000"/>
                <w:sz w:val="24"/>
                <w:szCs w:val="24"/>
                <w:lang w:val="ru-RU" w:eastAsia="uz-Cyrl-UZ"/>
              </w:rPr>
              <w:t>.</w:t>
            </w:r>
          </w:p>
          <w:p w14:paraId="7175F09D"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Канаданың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саясаты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бірінші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кезекте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заңдар</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нормалар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жүйесінің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өсудің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құралы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бастаманы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бағдарланған</w:t>
            </w:r>
            <w:proofErr w:type="spellEnd"/>
          </w:p>
          <w:p w14:paraId="549CAE2C"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Чилиде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аталған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республикада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шешім</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қабылдауына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федералдық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деңгейде</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саяси</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қолдау</w:t>
            </w:r>
            <w:proofErr w:type="spellEnd"/>
            <w:r w:rsidRPr="00164C90">
              <w:rPr>
                <w:rFonts w:ascii="Times New Roman" w:eastAsia="Times New Roman" w:hAnsi="Times New Roman" w:cs="Times New Roman"/>
                <w:color w:val="000000"/>
                <w:sz w:val="24"/>
                <w:szCs w:val="24"/>
                <w:lang w:val="ru-RU" w:eastAsia="uz-Cyrl-UZ"/>
              </w:rPr>
              <w:t xml:space="preserve"> бар </w:t>
            </w:r>
            <w:proofErr w:type="spellStart"/>
            <w:r w:rsidRPr="00164C90">
              <w:rPr>
                <w:rFonts w:ascii="Times New Roman" w:eastAsia="Times New Roman" w:hAnsi="Times New Roman" w:cs="Times New Roman"/>
                <w:color w:val="000000"/>
                <w:sz w:val="24"/>
                <w:szCs w:val="24"/>
                <w:lang w:val="ru-RU" w:eastAsia="uz-Cyrl-UZ"/>
              </w:rPr>
              <w:t>екенін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атап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өтеді</w:t>
            </w:r>
            <w:proofErr w:type="spellEnd"/>
            <w:r w:rsidRPr="00164C90">
              <w:rPr>
                <w:rFonts w:ascii="Times New Roman" w:eastAsia="Times New Roman" w:hAnsi="Times New Roman" w:cs="Times New Roman"/>
                <w:color w:val="000000"/>
                <w:sz w:val="24"/>
                <w:szCs w:val="24"/>
                <w:lang w:val="ru-RU" w:eastAsia="uz-Cyrl-UZ"/>
              </w:rPr>
              <w:t>.</w:t>
            </w:r>
          </w:p>
          <w:p w14:paraId="01944080" w14:textId="19D2A0A2" w:rsidR="00FB35EB"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Австралияда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минералдық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ресурстардың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тиісті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банкі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онлайн </w:t>
            </w:r>
            <w:proofErr w:type="spellStart"/>
            <w:r w:rsidRPr="00164C90">
              <w:rPr>
                <w:rFonts w:ascii="Times New Roman" w:eastAsia="Times New Roman" w:hAnsi="Times New Roman" w:cs="Times New Roman"/>
                <w:color w:val="000000"/>
                <w:sz w:val="24"/>
                <w:szCs w:val="24"/>
                <w:lang w:val="ru-RU" w:eastAsia="uz-Cyrl-UZ"/>
              </w:rPr>
              <w:t>режимінде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деректердің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қолжетімділігі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Сондай-ақ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жедел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экономикалық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ынталандыру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алыпсатарлық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мақсатта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учаскені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ұстап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қалуды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болдырмау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операцияларына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арналған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жалдау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төлемдері</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ең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төменгі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шығыстар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қарастырылады</w:t>
            </w:r>
            <w:proofErr w:type="spellEnd"/>
            <w:r w:rsidRPr="00164C90">
              <w:rPr>
                <w:rFonts w:ascii="Times New Roman" w:eastAsia="Times New Roman" w:hAnsi="Times New Roman" w:cs="Times New Roman"/>
                <w:color w:val="000000"/>
                <w:sz w:val="24"/>
                <w:szCs w:val="24"/>
                <w:lang w:val="ru-RU" w:eastAsia="uz-Cyrl-UZ"/>
              </w:rPr>
              <w:t>.</w:t>
            </w:r>
          </w:p>
        </w:tc>
      </w:tr>
      <w:tr w:rsidR="0046074B" w:rsidRPr="00164C90" w14:paraId="7A3CA1FC" w14:textId="77777777" w:rsidTr="0046074B">
        <w:trPr>
          <w:trHeight w:val="659"/>
        </w:trPr>
        <w:tc>
          <w:tcPr>
            <w:tcW w:w="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0A6A5E8" w14:textId="43CCFB9E" w:rsidR="0046074B" w:rsidRPr="00164C90" w:rsidRDefault="004E524B"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t>2</w:t>
            </w:r>
          </w:p>
        </w:tc>
        <w:tc>
          <w:tcPr>
            <w:tcW w:w="74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2EFA228" w14:textId="77777777" w:rsidR="00525566" w:rsidRPr="00164C90" w:rsidRDefault="00525566" w:rsidP="00525566">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өңдеу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өткізу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164C90">
              <w:rPr>
                <w:rFonts w:ascii="Times New Roman" w:eastAsia="Times New Roman" w:hAnsi="Times New Roman" w:cs="Times New Roman"/>
                <w:color w:val="000000"/>
                <w:sz w:val="24"/>
                <w:szCs w:val="24"/>
                <w:lang w:val="ru-RU" w:eastAsia="uz-Cyrl-UZ"/>
              </w:rPr>
              <w:t xml:space="preserve"> басым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мүмкіндігінің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болмауы</w:t>
            </w:r>
            <w:proofErr w:type="spellEnd"/>
            <w:r w:rsidRPr="00164C90">
              <w:rPr>
                <w:rFonts w:ascii="Times New Roman" w:eastAsia="Times New Roman" w:hAnsi="Times New Roman" w:cs="Times New Roman"/>
                <w:color w:val="000000"/>
                <w:sz w:val="24"/>
                <w:szCs w:val="24"/>
                <w:lang w:val="ru-RU" w:eastAsia="uz-Cyrl-UZ"/>
              </w:rPr>
              <w:t>.</w:t>
            </w:r>
          </w:p>
          <w:p w14:paraId="64375FFD" w14:textId="4E2CBB49" w:rsidR="0046074B" w:rsidRPr="00164C90" w:rsidRDefault="00525566" w:rsidP="00525566">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Қазіргі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уақытта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мынадай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осындай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басымдыққа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ие</w:t>
            </w:r>
            <w:proofErr w:type="spellEnd"/>
            <w:r w:rsidRPr="00164C90">
              <w:rPr>
                <w:rFonts w:ascii="Times New Roman" w:eastAsia="Times New Roman" w:hAnsi="Times New Roman" w:cs="Times New Roman"/>
                <w:color w:val="000000"/>
                <w:sz w:val="24"/>
                <w:szCs w:val="24"/>
                <w:lang w:val="ru-RU" w:eastAsia="uz-Cyrl-UZ"/>
              </w:rPr>
              <w:t>: «</w:t>
            </w:r>
            <w:proofErr w:type="spellStart"/>
            <w:r w:rsidRPr="00164C90">
              <w:rPr>
                <w:rFonts w:ascii="Times New Roman" w:eastAsia="Times New Roman" w:hAnsi="Times New Roman" w:cs="Times New Roman"/>
                <w:color w:val="000000"/>
                <w:sz w:val="24"/>
                <w:szCs w:val="24"/>
                <w:lang w:val="ru-RU" w:eastAsia="uz-Cyrl-UZ"/>
              </w:rPr>
              <w:t>Қазмұнайгаз</w:t>
            </w:r>
            <w:proofErr w:type="spellEnd"/>
            <w:r w:rsidRPr="00164C90">
              <w:rPr>
                <w:rFonts w:ascii="Times New Roman" w:eastAsia="Times New Roman" w:hAnsi="Times New Roman" w:cs="Times New Roman"/>
                <w:color w:val="000000"/>
                <w:sz w:val="24"/>
                <w:szCs w:val="24"/>
                <w:lang w:val="ru-RU" w:eastAsia="uz-Cyrl-UZ"/>
              </w:rPr>
              <w:t>» АҚ, «</w:t>
            </w:r>
            <w:proofErr w:type="spellStart"/>
            <w:r w:rsidRPr="00164C90">
              <w:rPr>
                <w:rFonts w:ascii="Times New Roman" w:eastAsia="Times New Roman" w:hAnsi="Times New Roman" w:cs="Times New Roman"/>
                <w:color w:val="000000"/>
                <w:sz w:val="24"/>
                <w:szCs w:val="24"/>
                <w:lang w:val="ru-RU" w:eastAsia="uz-Cyrl-UZ"/>
              </w:rPr>
              <w:t>Қазатомөнеркәсіп</w:t>
            </w:r>
            <w:proofErr w:type="spellEnd"/>
            <w:r w:rsidRPr="00164C90">
              <w:rPr>
                <w:rFonts w:ascii="Times New Roman" w:eastAsia="Times New Roman" w:hAnsi="Times New Roman" w:cs="Times New Roman"/>
                <w:color w:val="000000"/>
                <w:sz w:val="24"/>
                <w:szCs w:val="24"/>
                <w:lang w:val="ru-RU" w:eastAsia="uz-Cyrl-UZ"/>
              </w:rPr>
              <w:t>» АҚ.</w:t>
            </w:r>
          </w:p>
        </w:tc>
        <w:tc>
          <w:tcPr>
            <w:tcW w:w="680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5A0D64A"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w:t>
            </w:r>
            <w:proofErr w:type="spellEnd"/>
            <w:r w:rsidRPr="00164C90">
              <w:rPr>
                <w:rFonts w:ascii="Times New Roman" w:eastAsia="Times New Roman" w:hAnsi="Times New Roman" w:cs="Times New Roman"/>
                <w:color w:val="000000"/>
                <w:sz w:val="24"/>
                <w:szCs w:val="24"/>
                <w:lang w:val="ru-RU" w:eastAsia="uz-Cyrl-UZ"/>
              </w:rPr>
              <w:t xml:space="preserve"> беру - </w:t>
            </w:r>
            <w:proofErr w:type="spellStart"/>
            <w:r w:rsidRPr="00164C90">
              <w:rPr>
                <w:rFonts w:ascii="Times New Roman" w:eastAsia="Times New Roman" w:hAnsi="Times New Roman" w:cs="Times New Roman"/>
                <w:color w:val="000000"/>
                <w:sz w:val="24"/>
                <w:szCs w:val="24"/>
                <w:lang w:val="ru-RU" w:eastAsia="uz-Cyrl-UZ"/>
              </w:rPr>
              <w:t>әсіресе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ресурстық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бағдарланған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экономикасы</w:t>
            </w:r>
            <w:proofErr w:type="spellEnd"/>
            <w:r w:rsidRPr="00164C90">
              <w:rPr>
                <w:rFonts w:ascii="Times New Roman" w:eastAsia="Times New Roman" w:hAnsi="Times New Roman" w:cs="Times New Roman"/>
                <w:color w:val="000000"/>
                <w:sz w:val="24"/>
                <w:szCs w:val="24"/>
                <w:lang w:val="ru-RU" w:eastAsia="uz-Cyrl-UZ"/>
              </w:rPr>
              <w:t xml:space="preserve"> бар </w:t>
            </w:r>
            <w:proofErr w:type="spellStart"/>
            <w:r w:rsidRPr="00164C90">
              <w:rPr>
                <w:rFonts w:ascii="Times New Roman" w:eastAsia="Times New Roman" w:hAnsi="Times New Roman" w:cs="Times New Roman"/>
                <w:color w:val="000000"/>
                <w:sz w:val="24"/>
                <w:szCs w:val="24"/>
                <w:lang w:val="ru-RU" w:eastAsia="uz-Cyrl-UZ"/>
              </w:rPr>
              <w:t>елдерде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әлемдік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тәжірибе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Мұндай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тәсілдер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жиі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мүдделермен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lastRenderedPageBreak/>
              <w:t>ресурстарды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бақылаумен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геология </w:t>
            </w:r>
            <w:proofErr w:type="spellStart"/>
            <w:r w:rsidRPr="00164C90">
              <w:rPr>
                <w:rFonts w:ascii="Times New Roman" w:eastAsia="Times New Roman" w:hAnsi="Times New Roman" w:cs="Times New Roman"/>
                <w:color w:val="000000"/>
                <w:sz w:val="24"/>
                <w:szCs w:val="24"/>
                <w:lang w:val="ru-RU" w:eastAsia="uz-Cyrl-UZ"/>
              </w:rPr>
              <w:t>саласын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ынталандырумен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негізделген</w:t>
            </w:r>
            <w:proofErr w:type="spellEnd"/>
            <w:r w:rsidRPr="00164C90">
              <w:rPr>
                <w:rFonts w:ascii="Times New Roman" w:eastAsia="Times New Roman" w:hAnsi="Times New Roman" w:cs="Times New Roman"/>
                <w:color w:val="000000"/>
                <w:sz w:val="24"/>
                <w:szCs w:val="24"/>
                <w:lang w:val="ru-RU" w:eastAsia="uz-Cyrl-UZ"/>
              </w:rPr>
              <w:t>.</w:t>
            </w:r>
          </w:p>
          <w:p w14:paraId="1649C940"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үкімет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шешімі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конкурстық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рәсімнен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тыс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учаскелер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беріледі</w:t>
            </w:r>
            <w:proofErr w:type="spellEnd"/>
            <w:r w:rsidRPr="00164C90">
              <w:rPr>
                <w:rFonts w:ascii="Times New Roman" w:eastAsia="Times New Roman" w:hAnsi="Times New Roman" w:cs="Times New Roman"/>
                <w:color w:val="000000"/>
                <w:sz w:val="24"/>
                <w:szCs w:val="24"/>
                <w:lang w:val="ru-RU" w:eastAsia="uz-Cyrl-UZ"/>
              </w:rPr>
              <w:t>.</w:t>
            </w:r>
          </w:p>
          <w:p w14:paraId="27BA5319"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Сауд</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Арабиясы</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Ma</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aden</w:t>
            </w:r>
            <w:proofErr w:type="spellEnd"/>
          </w:p>
          <w:p w14:paraId="3212BE6C"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Ma</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aden</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компаниясы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минералдық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секторды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жедел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учаскелерге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алды</w:t>
            </w:r>
            <w:proofErr w:type="spellEnd"/>
            <w:r w:rsidRPr="00164C90">
              <w:rPr>
                <w:rFonts w:ascii="Times New Roman" w:eastAsia="Times New Roman" w:hAnsi="Times New Roman" w:cs="Times New Roman"/>
                <w:color w:val="000000"/>
                <w:sz w:val="24"/>
                <w:szCs w:val="24"/>
                <w:lang w:val="ru-RU" w:eastAsia="uz-Cyrl-UZ"/>
              </w:rPr>
              <w:t>.</w:t>
            </w:r>
          </w:p>
          <w:p w14:paraId="142014FF"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Ресей</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Росгеология</w:t>
            </w:r>
            <w:proofErr w:type="spellEnd"/>
            <w:r w:rsidRPr="00164C90">
              <w:rPr>
                <w:rFonts w:ascii="Times New Roman" w:eastAsia="Times New Roman" w:hAnsi="Times New Roman" w:cs="Times New Roman"/>
                <w:color w:val="000000"/>
                <w:sz w:val="24"/>
                <w:szCs w:val="24"/>
                <w:lang w:val="ru-RU" w:eastAsia="uz-Cyrl-UZ"/>
              </w:rPr>
              <w:t>, Роснедра, АЛРОСА</w:t>
            </w:r>
          </w:p>
          <w:p w14:paraId="2DD2335C"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учаскелерді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тікелей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бөлу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әсіресе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тартымдылығы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төмен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қорлары</w:t>
            </w:r>
            <w:proofErr w:type="spellEnd"/>
            <w:r w:rsidRPr="00164C90">
              <w:rPr>
                <w:rFonts w:ascii="Times New Roman" w:eastAsia="Times New Roman" w:hAnsi="Times New Roman" w:cs="Times New Roman"/>
                <w:color w:val="000000"/>
                <w:sz w:val="24"/>
                <w:szCs w:val="24"/>
                <w:lang w:val="ru-RU" w:eastAsia="uz-Cyrl-UZ"/>
              </w:rPr>
              <w:t xml:space="preserve"> бар </w:t>
            </w:r>
            <w:proofErr w:type="spellStart"/>
            <w:r w:rsidRPr="00164C90">
              <w:rPr>
                <w:rFonts w:ascii="Times New Roman" w:eastAsia="Times New Roman" w:hAnsi="Times New Roman" w:cs="Times New Roman"/>
                <w:color w:val="000000"/>
                <w:sz w:val="24"/>
                <w:szCs w:val="24"/>
                <w:lang w:val="ru-RU" w:eastAsia="uz-Cyrl-UZ"/>
              </w:rPr>
              <w:t>аудандарда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алады</w:t>
            </w:r>
            <w:proofErr w:type="spellEnd"/>
            <w:r w:rsidRPr="00164C90">
              <w:rPr>
                <w:rFonts w:ascii="Times New Roman" w:eastAsia="Times New Roman" w:hAnsi="Times New Roman" w:cs="Times New Roman"/>
                <w:color w:val="000000"/>
                <w:sz w:val="24"/>
                <w:szCs w:val="24"/>
                <w:lang w:val="ru-RU" w:eastAsia="uz-Cyrl-UZ"/>
              </w:rPr>
              <w:t>.</w:t>
            </w:r>
          </w:p>
          <w:p w14:paraId="74091727"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r w:rsidRPr="00164C90">
              <w:rPr>
                <w:rFonts w:ascii="Times New Roman" w:eastAsia="Times New Roman" w:hAnsi="Times New Roman" w:cs="Times New Roman"/>
                <w:color w:val="000000"/>
                <w:sz w:val="24"/>
                <w:szCs w:val="24"/>
                <w:lang w:val="ru-RU" w:eastAsia="uz-Cyrl-UZ"/>
              </w:rPr>
              <w:t>Индонезия</w:t>
            </w:r>
            <w:r w:rsidRPr="00164C90">
              <w:rPr>
                <w:rFonts w:ascii="Times New Roman" w:eastAsia="Times New Roman" w:hAnsi="Times New Roman" w:cs="Times New Roman"/>
                <w:color w:val="000000"/>
                <w:sz w:val="24"/>
                <w:szCs w:val="24"/>
                <w:lang w:val="en-US" w:eastAsia="uz-Cyrl-UZ"/>
              </w:rPr>
              <w:t xml:space="preserve"> - PT Aneka Tambang (</w:t>
            </w:r>
            <w:proofErr w:type="spellStart"/>
            <w:r w:rsidRPr="00164C90">
              <w:rPr>
                <w:rFonts w:ascii="Times New Roman" w:eastAsia="Times New Roman" w:hAnsi="Times New Roman" w:cs="Times New Roman"/>
                <w:color w:val="000000"/>
                <w:sz w:val="24"/>
                <w:szCs w:val="24"/>
                <w:lang w:val="en-US" w:eastAsia="uz-Cyrl-UZ"/>
              </w:rPr>
              <w:t>Antam</w:t>
            </w:r>
            <w:proofErr w:type="spellEnd"/>
            <w:r w:rsidRPr="00164C90">
              <w:rPr>
                <w:rFonts w:ascii="Times New Roman" w:eastAsia="Times New Roman" w:hAnsi="Times New Roman" w:cs="Times New Roman"/>
                <w:color w:val="000000"/>
                <w:sz w:val="24"/>
                <w:szCs w:val="24"/>
                <w:lang w:val="en-US" w:eastAsia="uz-Cyrl-UZ"/>
              </w:rPr>
              <w:t>)</w:t>
            </w:r>
          </w:p>
          <w:p w14:paraId="1BCA1EFE"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en-US" w:eastAsia="uz-Cyrl-UZ"/>
              </w:rPr>
              <w:t>Antam</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никель</w:t>
            </w:r>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боксит</w:t>
            </w:r>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игеруге</w:t>
            </w:r>
            <w:proofErr w:type="spellEnd"/>
            <w:r w:rsidRPr="00164C90">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құқыққа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Жерг</w:t>
            </w:r>
            <w:r w:rsidRPr="00164C90">
              <w:rPr>
                <w:rFonts w:ascii="Times New Roman" w:eastAsia="Times New Roman" w:hAnsi="Times New Roman" w:cs="Times New Roman"/>
                <w:color w:val="000000"/>
                <w:sz w:val="24"/>
                <w:szCs w:val="24"/>
                <w:lang w:val="en-US" w:eastAsia="uz-Cyrl-UZ"/>
              </w:rPr>
              <w:t>i</w:t>
            </w:r>
            <w:proofErr w:type="spellEnd"/>
            <w:r w:rsidRPr="00164C90">
              <w:rPr>
                <w:rFonts w:ascii="Times New Roman" w:eastAsia="Times New Roman" w:hAnsi="Times New Roman" w:cs="Times New Roman"/>
                <w:color w:val="000000"/>
                <w:sz w:val="24"/>
                <w:szCs w:val="24"/>
                <w:lang w:val="ru-RU" w:eastAsia="uz-Cyrl-UZ"/>
              </w:rPr>
              <w:t>л</w:t>
            </w:r>
            <w:proofErr w:type="spellStart"/>
            <w:r w:rsidRPr="00164C90">
              <w:rPr>
                <w:rFonts w:ascii="Times New Roman" w:eastAsia="Times New Roman" w:hAnsi="Times New Roman" w:cs="Times New Roman"/>
                <w:color w:val="000000"/>
                <w:sz w:val="24"/>
                <w:szCs w:val="24"/>
                <w:lang w:val="en-US" w:eastAsia="uz-Cyrl-UZ"/>
              </w:rPr>
              <w:t>i</w:t>
            </w:r>
            <w:r w:rsidRPr="00164C90">
              <w:rPr>
                <w:rFonts w:ascii="Times New Roman" w:eastAsia="Times New Roman" w:hAnsi="Times New Roman" w:cs="Times New Roman"/>
                <w:color w:val="000000"/>
                <w:sz w:val="24"/>
                <w:szCs w:val="24"/>
                <w:lang w:val="ru-RU" w:eastAsia="uz-Cyrl-UZ"/>
              </w:rPr>
              <w:t>кт</w:t>
            </w:r>
            <w:r w:rsidRPr="00164C90">
              <w:rPr>
                <w:rFonts w:ascii="Times New Roman" w:eastAsia="Times New Roman" w:hAnsi="Times New Roman" w:cs="Times New Roman"/>
                <w:color w:val="000000"/>
                <w:sz w:val="24"/>
                <w:szCs w:val="24"/>
                <w:lang w:val="en-US" w:eastAsia="uz-Cyrl-UZ"/>
              </w:rPr>
              <w:t>i</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тең</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жағдайда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шетелд</w:t>
            </w:r>
            <w:r w:rsidRPr="00164C90">
              <w:rPr>
                <w:rFonts w:ascii="Times New Roman" w:eastAsia="Times New Roman" w:hAnsi="Times New Roman" w:cs="Times New Roman"/>
                <w:color w:val="000000"/>
                <w:sz w:val="24"/>
                <w:szCs w:val="24"/>
                <w:lang w:val="en-US" w:eastAsia="uz-Cyrl-UZ"/>
              </w:rPr>
              <w:t>i</w:t>
            </w:r>
            <w:r w:rsidRPr="00164C90">
              <w:rPr>
                <w:rFonts w:ascii="Times New Roman" w:eastAsia="Times New Roman" w:hAnsi="Times New Roman" w:cs="Times New Roman"/>
                <w:color w:val="000000"/>
                <w:sz w:val="24"/>
                <w:szCs w:val="24"/>
                <w:lang w:val="ru-RU" w:eastAsia="uz-Cyrl-UZ"/>
              </w:rPr>
              <w:t>ктерден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басымдыққа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ие</w:t>
            </w:r>
            <w:proofErr w:type="spellEnd"/>
            <w:r w:rsidRPr="00164C90">
              <w:rPr>
                <w:rFonts w:ascii="Times New Roman" w:eastAsia="Times New Roman" w:hAnsi="Times New Roman" w:cs="Times New Roman"/>
                <w:color w:val="000000"/>
                <w:sz w:val="24"/>
                <w:szCs w:val="24"/>
                <w:lang w:val="en-US" w:eastAsia="uz-Cyrl-UZ"/>
              </w:rPr>
              <w:t>.</w:t>
            </w:r>
          </w:p>
          <w:p w14:paraId="3413B870"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r w:rsidRPr="00164C90">
              <w:rPr>
                <w:rFonts w:ascii="Times New Roman" w:eastAsia="Times New Roman" w:hAnsi="Times New Roman" w:cs="Times New Roman"/>
                <w:color w:val="000000"/>
                <w:sz w:val="24"/>
                <w:szCs w:val="24"/>
                <w:lang w:val="ru-RU" w:eastAsia="uz-Cyrl-UZ"/>
              </w:rPr>
              <w:t>Чили</w:t>
            </w:r>
            <w:r w:rsidRPr="00164C90">
              <w:rPr>
                <w:rFonts w:ascii="Times New Roman" w:eastAsia="Times New Roman" w:hAnsi="Times New Roman" w:cs="Times New Roman"/>
                <w:color w:val="000000"/>
                <w:sz w:val="24"/>
                <w:szCs w:val="24"/>
                <w:lang w:val="en-US" w:eastAsia="uz-Cyrl-UZ"/>
              </w:rPr>
              <w:t xml:space="preserve"> - </w:t>
            </w:r>
            <w:proofErr w:type="spellStart"/>
            <w:r w:rsidRPr="00164C90">
              <w:rPr>
                <w:rFonts w:ascii="Times New Roman" w:eastAsia="Times New Roman" w:hAnsi="Times New Roman" w:cs="Times New Roman"/>
                <w:color w:val="000000"/>
                <w:sz w:val="24"/>
                <w:szCs w:val="24"/>
                <w:lang w:val="en-US" w:eastAsia="uz-Cyrl-UZ"/>
              </w:rPr>
              <w:t>Codelco</w:t>
            </w:r>
            <w:proofErr w:type="spellEnd"/>
          </w:p>
          <w:p w14:paraId="73976312"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мыс</w:t>
            </w:r>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компаниясы</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орындарының</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кейбір</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түрлеріне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айрықша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құқықтарды</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қоса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жеңілдетілген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рәсімдер</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болады</w:t>
            </w:r>
            <w:proofErr w:type="spellEnd"/>
            <w:r w:rsidRPr="00164C90">
              <w:rPr>
                <w:rFonts w:ascii="Times New Roman" w:eastAsia="Times New Roman" w:hAnsi="Times New Roman" w:cs="Times New Roman"/>
                <w:color w:val="000000"/>
                <w:sz w:val="24"/>
                <w:szCs w:val="24"/>
                <w:lang w:val="en-US" w:eastAsia="uz-Cyrl-UZ"/>
              </w:rPr>
              <w:t>.</w:t>
            </w:r>
          </w:p>
          <w:p w14:paraId="11C0A732"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r w:rsidRPr="00164C90">
              <w:rPr>
                <w:rFonts w:ascii="Times New Roman" w:eastAsia="Times New Roman" w:hAnsi="Times New Roman" w:cs="Times New Roman"/>
                <w:color w:val="000000"/>
                <w:sz w:val="24"/>
                <w:szCs w:val="24"/>
                <w:lang w:val="ru-RU" w:eastAsia="uz-Cyrl-UZ"/>
              </w:rPr>
              <w:t>Бразилия</w:t>
            </w:r>
            <w:r w:rsidRPr="00164C90">
              <w:rPr>
                <w:rFonts w:ascii="Times New Roman" w:eastAsia="Times New Roman" w:hAnsi="Times New Roman" w:cs="Times New Roman"/>
                <w:color w:val="000000"/>
                <w:sz w:val="24"/>
                <w:szCs w:val="24"/>
                <w:lang w:val="en-US" w:eastAsia="uz-Cyrl-UZ"/>
              </w:rPr>
              <w:t xml:space="preserve"> - Vale (</w:t>
            </w:r>
            <w:proofErr w:type="spellStart"/>
            <w:r w:rsidRPr="00164C90">
              <w:rPr>
                <w:rFonts w:ascii="Times New Roman" w:eastAsia="Times New Roman" w:hAnsi="Times New Roman" w:cs="Times New Roman"/>
                <w:color w:val="000000"/>
                <w:sz w:val="24"/>
                <w:szCs w:val="24"/>
                <w:lang w:val="ru-RU" w:eastAsia="uz-Cyrl-UZ"/>
              </w:rPr>
              <w:t>бұрын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en-US" w:eastAsia="uz-Cyrl-UZ"/>
              </w:rPr>
              <w:t>)</w:t>
            </w:r>
          </w:p>
          <w:p w14:paraId="26DAF42B"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Тарихи</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түрде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мемлекеттің</w:t>
            </w:r>
            <w:proofErr w:type="spellEnd"/>
            <w:r w:rsidRPr="00164C90">
              <w:rPr>
                <w:rFonts w:ascii="Times New Roman" w:eastAsia="Times New Roman" w:hAnsi="Times New Roman" w:cs="Times New Roman"/>
                <w:color w:val="000000"/>
                <w:sz w:val="24"/>
                <w:szCs w:val="24"/>
                <w:lang w:val="en-US"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жеке</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капиталдың</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моделі</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дамыды</w:t>
            </w:r>
            <w:proofErr w:type="spellEnd"/>
            <w:r w:rsidRPr="00164C90">
              <w:rPr>
                <w:rFonts w:ascii="Times New Roman" w:eastAsia="Times New Roman" w:hAnsi="Times New Roman" w:cs="Times New Roman"/>
                <w:color w:val="000000"/>
                <w:sz w:val="24"/>
                <w:szCs w:val="24"/>
                <w:lang w:val="en-US" w:eastAsia="uz-Cyrl-UZ"/>
              </w:rPr>
              <w:t>.</w:t>
            </w:r>
          </w:p>
          <w:p w14:paraId="38D5E8A4"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Өзбекстан</w:t>
            </w:r>
            <w:proofErr w:type="spellEnd"/>
            <w:r w:rsidRPr="00164C90">
              <w:rPr>
                <w:rFonts w:ascii="Times New Roman" w:eastAsia="Times New Roman" w:hAnsi="Times New Roman" w:cs="Times New Roman"/>
                <w:color w:val="000000"/>
                <w:sz w:val="24"/>
                <w:szCs w:val="24"/>
                <w:lang w:val="en-US" w:eastAsia="uz-Cyrl-UZ"/>
              </w:rPr>
              <w:t xml:space="preserve"> - </w:t>
            </w:r>
            <w:proofErr w:type="spellStart"/>
            <w:r w:rsidRPr="00164C90">
              <w:rPr>
                <w:rFonts w:ascii="Times New Roman" w:eastAsia="Times New Roman" w:hAnsi="Times New Roman" w:cs="Times New Roman"/>
                <w:color w:val="000000"/>
                <w:sz w:val="24"/>
                <w:szCs w:val="24"/>
                <w:lang w:val="en-US" w:eastAsia="uz-Cyrl-UZ"/>
              </w:rPr>
              <w:t>Navoi</w:t>
            </w:r>
            <w:proofErr w:type="spellEnd"/>
            <w:r w:rsidRPr="00164C90">
              <w:rPr>
                <w:rFonts w:ascii="Times New Roman" w:eastAsia="Times New Roman" w:hAnsi="Times New Roman" w:cs="Times New Roman"/>
                <w:color w:val="000000"/>
                <w:sz w:val="24"/>
                <w:szCs w:val="24"/>
                <w:lang w:val="en-US" w:eastAsia="uz-Cyrl-UZ"/>
              </w:rPr>
              <w:t xml:space="preserve"> Mining</w:t>
            </w:r>
          </w:p>
          <w:p w14:paraId="3B6A5B48" w14:textId="014ABF50" w:rsidR="004E524B"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Жекелеген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шетелдік</w:t>
            </w:r>
            <w:proofErr w:type="spellEnd"/>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компаниялармен</w:t>
            </w:r>
            <w:proofErr w:type="spellEnd"/>
            <w:r w:rsidRPr="00164C90">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БК</w:t>
            </w:r>
            <w:r w:rsidRPr="00164C90">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қалыптастырады</w:t>
            </w:r>
            <w:proofErr w:type="spellEnd"/>
            <w:r w:rsidRPr="00164C90">
              <w:rPr>
                <w:rFonts w:ascii="Times New Roman" w:eastAsia="Times New Roman" w:hAnsi="Times New Roman" w:cs="Times New Roman"/>
                <w:color w:val="000000"/>
                <w:sz w:val="24"/>
                <w:szCs w:val="24"/>
                <w:lang w:val="en-US" w:eastAsia="uz-Cyrl-UZ"/>
              </w:rPr>
              <w:t>.</w:t>
            </w:r>
          </w:p>
        </w:tc>
      </w:tr>
      <w:tr w:rsidR="00D360F1" w:rsidRPr="00164C90" w14:paraId="547FB472" w14:textId="77777777" w:rsidTr="0046074B">
        <w:trPr>
          <w:trHeight w:val="659"/>
        </w:trPr>
        <w:tc>
          <w:tcPr>
            <w:tcW w:w="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C4BB5C1" w14:textId="48304390" w:rsidR="00D360F1" w:rsidRPr="00164C90" w:rsidRDefault="00C12762"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lastRenderedPageBreak/>
              <w:t>3</w:t>
            </w:r>
          </w:p>
        </w:tc>
        <w:tc>
          <w:tcPr>
            <w:tcW w:w="74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F887D5D" w14:textId="2EBC8183" w:rsidR="00D360F1" w:rsidRPr="00164C90" w:rsidRDefault="00525566" w:rsidP="00EA0677">
            <w:pPr>
              <w:spacing w:after="0" w:line="240" w:lineRule="auto"/>
              <w:ind w:firstLine="274"/>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Бұрын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есепке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қойылған</w:t>
            </w:r>
            <w:proofErr w:type="spellEnd"/>
            <w:r w:rsidRPr="00164C90">
              <w:rPr>
                <w:rFonts w:ascii="Times New Roman" w:eastAsia="Times New Roman" w:hAnsi="Times New Roman" w:cs="Times New Roman"/>
                <w:color w:val="000000"/>
                <w:sz w:val="24"/>
                <w:szCs w:val="24"/>
                <w:lang w:val="ru-RU" w:eastAsia="uz-Cyrl-UZ"/>
              </w:rPr>
              <w:t xml:space="preserve"> ҚПҚ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қорлары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тетігінің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болмауы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бұдан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басқа</w:t>
            </w:r>
            <w:proofErr w:type="spellEnd"/>
            <w:r w:rsidRPr="00164C90">
              <w:rPr>
                <w:rFonts w:ascii="Times New Roman" w:eastAsia="Times New Roman" w:hAnsi="Times New Roman" w:cs="Times New Roman"/>
                <w:color w:val="000000"/>
                <w:sz w:val="24"/>
                <w:szCs w:val="24"/>
                <w:lang w:val="ru-RU" w:eastAsia="uz-Cyrl-UZ"/>
              </w:rPr>
              <w:t xml:space="preserve">, Кодекс </w:t>
            </w:r>
            <w:proofErr w:type="spellStart"/>
            <w:r w:rsidRPr="00164C90">
              <w:rPr>
                <w:rFonts w:ascii="Times New Roman" w:eastAsia="Times New Roman" w:hAnsi="Times New Roman" w:cs="Times New Roman"/>
                <w:color w:val="000000"/>
                <w:sz w:val="24"/>
                <w:szCs w:val="24"/>
                <w:lang w:val="ru-RU" w:eastAsia="uz-Cyrl-UZ"/>
              </w:rPr>
              <w:t>қолданысқа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енгізілгенге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дейін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жасалған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келісімшарттар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тоқтатылған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басым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берілген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арналған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қайтарып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алынған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жарамсыз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танылған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учаскелеріне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аукциондардың</w:t>
            </w:r>
            <w:proofErr w:type="spellEnd"/>
            <w:r w:rsidRPr="00164C90">
              <w:rPr>
                <w:rFonts w:ascii="Times New Roman" w:eastAsia="Times New Roman" w:hAnsi="Times New Roman" w:cs="Times New Roman"/>
                <w:color w:val="000000"/>
                <w:sz w:val="24"/>
                <w:szCs w:val="24"/>
                <w:lang w:val="ru-RU" w:eastAsia="uz-Cyrl-UZ"/>
              </w:rPr>
              <w:t xml:space="preserve"> осы </w:t>
            </w:r>
            <w:proofErr w:type="spellStart"/>
            <w:r w:rsidRPr="00164C90">
              <w:rPr>
                <w:rFonts w:ascii="Times New Roman" w:eastAsia="Times New Roman" w:hAnsi="Times New Roman" w:cs="Times New Roman"/>
                <w:color w:val="000000"/>
                <w:sz w:val="24"/>
                <w:szCs w:val="24"/>
                <w:lang w:val="ru-RU" w:eastAsia="uz-Cyrl-UZ"/>
              </w:rPr>
              <w:t>тетігін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қолдануды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кеңейту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қажеттілігі</w:t>
            </w:r>
            <w:proofErr w:type="spellEnd"/>
            <w:r w:rsidRPr="00164C90">
              <w:rPr>
                <w:rFonts w:ascii="Times New Roman" w:eastAsia="Times New Roman" w:hAnsi="Times New Roman" w:cs="Times New Roman"/>
                <w:color w:val="000000"/>
                <w:sz w:val="24"/>
                <w:szCs w:val="24"/>
                <w:lang w:val="ru-RU" w:eastAsia="uz-Cyrl-UZ"/>
              </w:rPr>
              <w:t xml:space="preserve"> бар</w:t>
            </w:r>
          </w:p>
        </w:tc>
        <w:tc>
          <w:tcPr>
            <w:tcW w:w="680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F9ACFD2"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 xml:space="preserve"> беру - </w:t>
            </w: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ашықтықты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бәсекелестікті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ресурстарды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әділ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бағалауды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халықаралық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танылған</w:t>
            </w:r>
            <w:proofErr w:type="spellEnd"/>
            <w:r w:rsidRPr="00164C90">
              <w:rPr>
                <w:rFonts w:ascii="Times New Roman" w:eastAsia="Times New Roman" w:hAnsi="Times New Roman" w:cs="Times New Roman"/>
                <w:color w:val="000000"/>
                <w:sz w:val="24"/>
                <w:szCs w:val="24"/>
                <w:lang w:val="ru-RU" w:eastAsia="uz-Cyrl-UZ"/>
              </w:rPr>
              <w:t xml:space="preserve"> практика. </w:t>
            </w:r>
            <w:proofErr w:type="spellStart"/>
            <w:r w:rsidRPr="00164C90">
              <w:rPr>
                <w:rFonts w:ascii="Times New Roman" w:eastAsia="Times New Roman" w:hAnsi="Times New Roman" w:cs="Times New Roman"/>
                <w:color w:val="000000"/>
                <w:sz w:val="24"/>
                <w:szCs w:val="24"/>
                <w:lang w:val="ru-RU" w:eastAsia="uz-Cyrl-UZ"/>
              </w:rPr>
              <w:t>Көптеген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елдерде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көмірсутектерді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минералдар</w:t>
            </w:r>
            <w:proofErr w:type="spellEnd"/>
            <w:r w:rsidRPr="00164C90">
              <w:rPr>
                <w:rFonts w:ascii="Times New Roman" w:eastAsia="Times New Roman" w:hAnsi="Times New Roman" w:cs="Times New Roman"/>
                <w:color w:val="000000"/>
                <w:sz w:val="24"/>
                <w:szCs w:val="24"/>
                <w:lang w:val="ru-RU" w:eastAsia="uz-Cyrl-UZ"/>
              </w:rPr>
              <w:t xml:space="preserve"> мен ӨҚҚ </w:t>
            </w:r>
            <w:proofErr w:type="spellStart"/>
            <w:r w:rsidRPr="00164C90">
              <w:rPr>
                <w:rFonts w:ascii="Times New Roman" w:eastAsia="Times New Roman" w:hAnsi="Times New Roman" w:cs="Times New Roman"/>
                <w:color w:val="000000"/>
                <w:sz w:val="24"/>
                <w:szCs w:val="24"/>
                <w:lang w:val="ru-RU" w:eastAsia="uz-Cyrl-UZ"/>
              </w:rPr>
              <w:t>қоса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лицензиялар</w:t>
            </w:r>
            <w:proofErr w:type="spellEnd"/>
            <w:r w:rsidRPr="00164C90">
              <w:rPr>
                <w:rFonts w:ascii="Times New Roman" w:eastAsia="Times New Roman" w:hAnsi="Times New Roman" w:cs="Times New Roman"/>
                <w:color w:val="000000"/>
                <w:sz w:val="24"/>
                <w:szCs w:val="24"/>
                <w:lang w:val="ru-RU" w:eastAsia="uz-Cyrl-UZ"/>
              </w:rPr>
              <w:t xml:space="preserve"> беру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пайдаланылады</w:t>
            </w:r>
            <w:proofErr w:type="spellEnd"/>
            <w:r w:rsidRPr="00164C90">
              <w:rPr>
                <w:rFonts w:ascii="Times New Roman" w:eastAsia="Times New Roman" w:hAnsi="Times New Roman" w:cs="Times New Roman"/>
                <w:color w:val="000000"/>
                <w:sz w:val="24"/>
                <w:szCs w:val="24"/>
                <w:lang w:val="ru-RU" w:eastAsia="uz-Cyrl-UZ"/>
              </w:rPr>
              <w:t>.</w:t>
            </w:r>
          </w:p>
          <w:p w14:paraId="51239A55"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Үндістан</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цифрлық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аукциондары</w:t>
            </w:r>
            <w:proofErr w:type="spellEnd"/>
          </w:p>
          <w:p w14:paraId="5DE4900F"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Үндістан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ауқымды</w:t>
            </w:r>
            <w:proofErr w:type="spellEnd"/>
            <w:r w:rsidRPr="00164C90">
              <w:rPr>
                <w:rFonts w:ascii="Times New Roman" w:eastAsia="Times New Roman" w:hAnsi="Times New Roman" w:cs="Times New Roman"/>
                <w:color w:val="000000"/>
                <w:sz w:val="24"/>
                <w:szCs w:val="24"/>
                <w:lang w:val="ru-RU" w:eastAsia="uz-Cyrl-UZ"/>
              </w:rPr>
              <w:t xml:space="preserve"> реформа </w:t>
            </w:r>
            <w:proofErr w:type="spellStart"/>
            <w:r w:rsidRPr="00164C90">
              <w:rPr>
                <w:rFonts w:ascii="Times New Roman" w:eastAsia="Times New Roman" w:hAnsi="Times New Roman" w:cs="Times New Roman"/>
                <w:color w:val="000000"/>
                <w:sz w:val="24"/>
                <w:szCs w:val="24"/>
                <w:lang w:val="ru-RU" w:eastAsia="uz-Cyrl-UZ"/>
              </w:rPr>
              <w:t>жүргізді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Mines</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and</w:t>
            </w:r>
            <w:proofErr w:type="spellEnd"/>
            <w:r w:rsidRPr="00164C90">
              <w:rPr>
                <w:rFonts w:ascii="Times New Roman" w:eastAsia="Times New Roman" w:hAnsi="Times New Roman" w:cs="Times New Roman"/>
                <w:color w:val="000000"/>
                <w:sz w:val="24"/>
                <w:szCs w:val="24"/>
                <w:lang w:val="ru-RU" w:eastAsia="uz-Cyrl-UZ"/>
              </w:rPr>
              <w:t xml:space="preserve"> Minerals Development </w:t>
            </w:r>
            <w:proofErr w:type="spellStart"/>
            <w:r w:rsidRPr="00164C90">
              <w:rPr>
                <w:rFonts w:ascii="Times New Roman" w:eastAsia="Times New Roman" w:hAnsi="Times New Roman" w:cs="Times New Roman"/>
                <w:color w:val="000000"/>
                <w:sz w:val="24"/>
                <w:szCs w:val="24"/>
                <w:lang w:val="ru-RU" w:eastAsia="uz-Cyrl-UZ"/>
              </w:rPr>
              <w:t>and</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Regulation</w:t>
            </w:r>
            <w:proofErr w:type="spellEnd"/>
            <w:r w:rsidRPr="00164C90">
              <w:rPr>
                <w:rFonts w:ascii="Times New Roman" w:eastAsia="Times New Roman" w:hAnsi="Times New Roman" w:cs="Times New Roman"/>
                <w:color w:val="000000"/>
                <w:sz w:val="24"/>
                <w:szCs w:val="24"/>
                <w:lang w:val="ru-RU" w:eastAsia="uz-Cyrl-UZ"/>
              </w:rPr>
              <w:t xml:space="preserve"> Act), </w:t>
            </w:r>
            <w:proofErr w:type="spellStart"/>
            <w:r w:rsidRPr="00164C90">
              <w:rPr>
                <w:rFonts w:ascii="Times New Roman" w:eastAsia="Times New Roman" w:hAnsi="Times New Roman" w:cs="Times New Roman"/>
                <w:color w:val="000000"/>
                <w:sz w:val="24"/>
                <w:szCs w:val="24"/>
                <w:lang w:val="ru-RU" w:eastAsia="uz-Cyrl-UZ"/>
              </w:rPr>
              <w:t>электрондық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жүйесін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енгізді</w:t>
            </w:r>
            <w:proofErr w:type="spellEnd"/>
            <w:r w:rsidRPr="00164C90">
              <w:rPr>
                <w:rFonts w:ascii="Times New Roman" w:eastAsia="Times New Roman" w:hAnsi="Times New Roman" w:cs="Times New Roman"/>
                <w:color w:val="000000"/>
                <w:sz w:val="24"/>
                <w:szCs w:val="24"/>
                <w:lang w:val="ru-RU" w:eastAsia="uz-Cyrl-UZ"/>
              </w:rPr>
              <w:t>.</w:t>
            </w:r>
          </w:p>
          <w:p w14:paraId="24777FD8"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қолжетімді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орталықтандырылған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тұғырнамада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өткізіледі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Әрбір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егжей-тегжейлі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жарияланады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Жеңімпаз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ұсынылған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сыйақы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құнының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пайызы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айқындалады</w:t>
            </w:r>
            <w:proofErr w:type="spellEnd"/>
            <w:r w:rsidRPr="00164C90">
              <w:rPr>
                <w:rFonts w:ascii="Times New Roman" w:eastAsia="Times New Roman" w:hAnsi="Times New Roman" w:cs="Times New Roman"/>
                <w:color w:val="000000"/>
                <w:sz w:val="24"/>
                <w:szCs w:val="24"/>
                <w:lang w:val="ru-RU" w:eastAsia="uz-Cyrl-UZ"/>
              </w:rPr>
              <w:t>.</w:t>
            </w:r>
          </w:p>
          <w:p w14:paraId="177046A1"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Бразилия - ANM </w:t>
            </w:r>
            <w:proofErr w:type="spellStart"/>
            <w:r w:rsidRPr="00164C90">
              <w:rPr>
                <w:rFonts w:ascii="Times New Roman" w:eastAsia="Times New Roman" w:hAnsi="Times New Roman" w:cs="Times New Roman"/>
                <w:color w:val="000000"/>
                <w:sz w:val="24"/>
                <w:szCs w:val="24"/>
                <w:lang w:val="ru-RU" w:eastAsia="uz-Cyrl-UZ"/>
              </w:rPr>
              <w:t>аукциондары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агенттігі</w:t>
            </w:r>
            <w:proofErr w:type="spellEnd"/>
            <w:r w:rsidRPr="00164C90">
              <w:rPr>
                <w:rFonts w:ascii="Times New Roman" w:eastAsia="Times New Roman" w:hAnsi="Times New Roman" w:cs="Times New Roman"/>
                <w:color w:val="000000"/>
                <w:sz w:val="24"/>
                <w:szCs w:val="24"/>
                <w:lang w:val="ru-RU" w:eastAsia="uz-Cyrl-UZ"/>
              </w:rPr>
              <w:t>)</w:t>
            </w:r>
          </w:p>
          <w:p w14:paraId="49525B11"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ашық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Жекелеген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жағдайларда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бірінші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өтінім</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беруші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қағидаты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қолданылады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бірақ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активтер</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сауда-саттық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Ашықтық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ақпаратқа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жеткізу</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цифрлық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геоақпараттық</w:t>
            </w:r>
            <w:proofErr w:type="spellEnd"/>
            <w:r w:rsidRPr="00164C90">
              <w:rPr>
                <w:rFonts w:ascii="Times New Roman" w:eastAsia="Times New Roman" w:hAnsi="Times New Roman" w:cs="Times New Roman"/>
                <w:color w:val="000000"/>
                <w:sz w:val="24"/>
                <w:szCs w:val="24"/>
                <w:lang w:val="ru-RU" w:eastAsia="uz-Cyrl-UZ"/>
              </w:rPr>
              <w:t xml:space="preserve"> платформа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w:t>
            </w:r>
          </w:p>
          <w:p w14:paraId="777C6713"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АҚШ - </w:t>
            </w:r>
            <w:proofErr w:type="spellStart"/>
            <w:r w:rsidRPr="00164C90">
              <w:rPr>
                <w:rFonts w:ascii="Times New Roman" w:eastAsia="Times New Roman" w:hAnsi="Times New Roman" w:cs="Times New Roman"/>
                <w:color w:val="000000"/>
                <w:sz w:val="24"/>
                <w:szCs w:val="24"/>
                <w:lang w:val="ru-RU" w:eastAsia="uz-Cyrl-UZ"/>
              </w:rPr>
              <w:t>федералдық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жерлерге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(Bureau </w:t>
            </w:r>
            <w:proofErr w:type="spellStart"/>
            <w:r w:rsidRPr="00164C90">
              <w:rPr>
                <w:rFonts w:ascii="Times New Roman" w:eastAsia="Times New Roman" w:hAnsi="Times New Roman" w:cs="Times New Roman"/>
                <w:color w:val="000000"/>
                <w:sz w:val="24"/>
                <w:szCs w:val="24"/>
                <w:lang w:val="ru-RU" w:eastAsia="uz-Cyrl-UZ"/>
              </w:rPr>
              <w:t>of</w:t>
            </w:r>
            <w:proofErr w:type="spellEnd"/>
            <w:r w:rsidRPr="00164C90">
              <w:rPr>
                <w:rFonts w:ascii="Times New Roman" w:eastAsia="Times New Roman" w:hAnsi="Times New Roman" w:cs="Times New Roman"/>
                <w:color w:val="000000"/>
                <w:sz w:val="24"/>
                <w:szCs w:val="24"/>
                <w:lang w:val="ru-RU" w:eastAsia="uz-Cyrl-UZ"/>
              </w:rPr>
              <w:t xml:space="preserve"> Land Management, BLM)</w:t>
            </w:r>
          </w:p>
          <w:p w14:paraId="7A8B442D"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Федералдық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жерлердегі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қойнауының</w:t>
            </w:r>
            <w:proofErr w:type="spellEnd"/>
            <w:r w:rsidRPr="00164C90">
              <w:rPr>
                <w:rFonts w:ascii="Times New Roman" w:eastAsia="Times New Roman" w:hAnsi="Times New Roman" w:cs="Times New Roman"/>
                <w:color w:val="000000"/>
                <w:sz w:val="24"/>
                <w:szCs w:val="24"/>
                <w:lang w:val="ru-RU" w:eastAsia="uz-Cyrl-UZ"/>
              </w:rPr>
              <w:t xml:space="preserve"> басым </w:t>
            </w:r>
            <w:proofErr w:type="spellStart"/>
            <w:r w:rsidRPr="00164C90">
              <w:rPr>
                <w:rFonts w:ascii="Times New Roman" w:eastAsia="Times New Roman" w:hAnsi="Times New Roman" w:cs="Times New Roman"/>
                <w:color w:val="000000"/>
                <w:sz w:val="24"/>
                <w:szCs w:val="24"/>
                <w:lang w:val="ru-RU" w:eastAsia="uz-Cyrl-UZ"/>
              </w:rPr>
              <w:t>үлесі</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көмірсутектер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көмір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бағалы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металдар</w:t>
            </w:r>
            <w:proofErr w:type="spellEnd"/>
            <w:r w:rsidRPr="00164C90">
              <w:rPr>
                <w:rFonts w:ascii="Times New Roman" w:eastAsia="Times New Roman" w:hAnsi="Times New Roman" w:cs="Times New Roman"/>
                <w:color w:val="000000"/>
                <w:sz w:val="24"/>
                <w:szCs w:val="24"/>
                <w:lang w:val="ru-RU" w:eastAsia="uz-Cyrl-UZ"/>
              </w:rPr>
              <w:t>.</w:t>
            </w:r>
          </w:p>
          <w:p w14:paraId="4BC3715A"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өкілдерінің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қатысуымен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электрондық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платформалар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ұйымдастырылады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бонусты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төлемдер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міндеттемелерді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қатысушы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жеңіске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жетеді</w:t>
            </w:r>
            <w:proofErr w:type="spellEnd"/>
            <w:r w:rsidRPr="00164C90">
              <w:rPr>
                <w:rFonts w:ascii="Times New Roman" w:eastAsia="Times New Roman" w:hAnsi="Times New Roman" w:cs="Times New Roman"/>
                <w:color w:val="000000"/>
                <w:sz w:val="24"/>
                <w:szCs w:val="24"/>
                <w:lang w:val="ru-RU" w:eastAsia="uz-Cyrl-UZ"/>
              </w:rPr>
              <w:t>.</w:t>
            </w:r>
          </w:p>
          <w:p w14:paraId="23E05F0A"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Норвегия - конкурс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аукцион </w:t>
            </w:r>
            <w:proofErr w:type="spellStart"/>
            <w:r w:rsidRPr="00164C90">
              <w:rPr>
                <w:rFonts w:ascii="Times New Roman" w:eastAsia="Times New Roman" w:hAnsi="Times New Roman" w:cs="Times New Roman"/>
                <w:color w:val="000000"/>
                <w:sz w:val="24"/>
                <w:szCs w:val="24"/>
                <w:lang w:val="ru-RU" w:eastAsia="uz-Cyrl-UZ"/>
              </w:rPr>
              <w:t>арқылы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мұнай</w:t>
            </w:r>
            <w:proofErr w:type="spellEnd"/>
            <w:r w:rsidRPr="00164C90">
              <w:rPr>
                <w:rFonts w:ascii="Times New Roman" w:eastAsia="Times New Roman" w:hAnsi="Times New Roman" w:cs="Times New Roman"/>
                <w:color w:val="000000"/>
                <w:sz w:val="24"/>
                <w:szCs w:val="24"/>
                <w:lang w:val="ru-RU" w:eastAsia="uz-Cyrl-UZ"/>
              </w:rPr>
              <w:t xml:space="preserve">-газ </w:t>
            </w:r>
            <w:proofErr w:type="spellStart"/>
            <w:r w:rsidRPr="00164C90">
              <w:rPr>
                <w:rFonts w:ascii="Times New Roman" w:eastAsia="Times New Roman" w:hAnsi="Times New Roman" w:cs="Times New Roman"/>
                <w:color w:val="000000"/>
                <w:sz w:val="24"/>
                <w:szCs w:val="24"/>
                <w:lang w:val="ru-RU" w:eastAsia="uz-Cyrl-UZ"/>
              </w:rPr>
              <w:t>учаскелерін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лицензиялау</w:t>
            </w:r>
            <w:proofErr w:type="spellEnd"/>
          </w:p>
          <w:p w14:paraId="723E20DD" w14:textId="71AAD833" w:rsidR="00B470B8"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Қайраң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қатаң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алдын</w:t>
            </w:r>
            <w:proofErr w:type="spellEnd"/>
            <w:r w:rsidRPr="00164C90">
              <w:rPr>
                <w:rFonts w:ascii="Times New Roman" w:eastAsia="Times New Roman" w:hAnsi="Times New Roman" w:cs="Times New Roman"/>
                <w:color w:val="000000"/>
                <w:sz w:val="24"/>
                <w:szCs w:val="24"/>
                <w:lang w:val="ru-RU" w:eastAsia="uz-Cyrl-UZ"/>
              </w:rPr>
              <w:t xml:space="preserve"> ала </w:t>
            </w:r>
            <w:proofErr w:type="spellStart"/>
            <w:r w:rsidRPr="00164C90">
              <w:rPr>
                <w:rFonts w:ascii="Times New Roman" w:eastAsia="Times New Roman" w:hAnsi="Times New Roman" w:cs="Times New Roman"/>
                <w:color w:val="000000"/>
                <w:sz w:val="24"/>
                <w:szCs w:val="24"/>
                <w:lang w:val="ru-RU" w:eastAsia="uz-Cyrl-UZ"/>
              </w:rPr>
              <w:t>іріктеу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Pre-Qualification</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негізінде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Бұдан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әрі</w:t>
            </w:r>
            <w:proofErr w:type="spellEnd"/>
            <w:r w:rsidRPr="00164C90">
              <w:rPr>
                <w:rFonts w:ascii="Times New Roman" w:eastAsia="Times New Roman" w:hAnsi="Times New Roman" w:cs="Times New Roman"/>
                <w:color w:val="000000"/>
                <w:sz w:val="24"/>
                <w:szCs w:val="24"/>
                <w:lang w:val="ru-RU" w:eastAsia="uz-Cyrl-UZ"/>
              </w:rPr>
              <w:t xml:space="preserve"> аукцион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техникалық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ұсыныстар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конкурс </w:t>
            </w:r>
            <w:proofErr w:type="spellStart"/>
            <w:r w:rsidRPr="00164C90">
              <w:rPr>
                <w:rFonts w:ascii="Times New Roman" w:eastAsia="Times New Roman" w:hAnsi="Times New Roman" w:cs="Times New Roman"/>
                <w:color w:val="000000"/>
                <w:sz w:val="24"/>
                <w:szCs w:val="24"/>
                <w:lang w:val="ru-RU" w:eastAsia="uz-Cyrl-UZ"/>
              </w:rPr>
              <w:t>өткізіледі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Қатысушылардың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технологиялық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міндеттемелері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ескеріледі</w:t>
            </w:r>
            <w:proofErr w:type="spellEnd"/>
            <w:r w:rsidRPr="00164C90">
              <w:rPr>
                <w:rFonts w:ascii="Times New Roman" w:eastAsia="Times New Roman" w:hAnsi="Times New Roman" w:cs="Times New Roman"/>
                <w:color w:val="000000"/>
                <w:sz w:val="24"/>
                <w:szCs w:val="24"/>
                <w:lang w:val="ru-RU" w:eastAsia="uz-Cyrl-UZ"/>
              </w:rPr>
              <w:t>.</w:t>
            </w:r>
          </w:p>
        </w:tc>
      </w:tr>
      <w:tr w:rsidR="003C1E82" w:rsidRPr="00164C90" w14:paraId="1FB85CC0" w14:textId="77777777" w:rsidTr="004855CA">
        <w:trPr>
          <w:trHeight w:val="4215"/>
        </w:trPr>
        <w:tc>
          <w:tcPr>
            <w:tcW w:w="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C41590C" w14:textId="5C90AAED" w:rsidR="003C1E82"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en-US" w:eastAsia="uz-Cyrl-UZ"/>
              </w:rPr>
            </w:pPr>
            <w:r>
              <w:rPr>
                <w:rFonts w:ascii="Times New Roman" w:eastAsia="Times New Roman" w:hAnsi="Times New Roman" w:cs="Times New Roman"/>
                <w:color w:val="000000"/>
                <w:spacing w:val="2"/>
                <w:sz w:val="24"/>
                <w:szCs w:val="24"/>
                <w:bdr w:val="none" w:sz="0" w:space="0" w:color="auto" w:frame="1"/>
                <w:lang w:val="en-US" w:eastAsia="uz-Cyrl-UZ"/>
              </w:rPr>
              <w:lastRenderedPageBreak/>
              <w:t>4</w:t>
            </w:r>
          </w:p>
        </w:tc>
        <w:tc>
          <w:tcPr>
            <w:tcW w:w="74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2021293" w14:textId="40690C87" w:rsidR="003C1E82" w:rsidRPr="00F76093" w:rsidRDefault="00525566" w:rsidP="00EA0677">
            <w:pPr>
              <w:spacing w:after="0" w:line="240" w:lineRule="auto"/>
              <w:ind w:firstLine="274"/>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Бүгінгі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күні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субъектілерінің</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белгіленген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аукционнан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тыс</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учаскесіне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асыратын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субъектілеріне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беру</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жөніндегі</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норма</w:t>
            </w:r>
            <w:r w:rsidRPr="00F76093">
              <w:rPr>
                <w:rFonts w:ascii="Times New Roman" w:eastAsia="Times New Roman" w:hAnsi="Times New Roman" w:cs="Times New Roman"/>
                <w:color w:val="000000"/>
                <w:sz w:val="24"/>
                <w:szCs w:val="24"/>
                <w:lang w:val="en-US" w:eastAsia="uz-Cyrl-UZ"/>
              </w:rPr>
              <w:t xml:space="preserve"> 2023 </w:t>
            </w:r>
            <w:proofErr w:type="spellStart"/>
            <w:r w:rsidRPr="00164C90">
              <w:rPr>
                <w:rFonts w:ascii="Times New Roman" w:eastAsia="Times New Roman" w:hAnsi="Times New Roman" w:cs="Times New Roman"/>
                <w:color w:val="000000"/>
                <w:sz w:val="24"/>
                <w:szCs w:val="24"/>
                <w:lang w:val="ru-RU" w:eastAsia="uz-Cyrl-UZ"/>
              </w:rPr>
              <w:t>жылғы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маусымда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аяқталды</w:t>
            </w:r>
            <w:proofErr w:type="spellEnd"/>
            <w:r w:rsidRPr="00F76093">
              <w:rPr>
                <w:rFonts w:ascii="Times New Roman" w:eastAsia="Times New Roman" w:hAnsi="Times New Roman" w:cs="Times New Roman"/>
                <w:color w:val="000000"/>
                <w:sz w:val="24"/>
                <w:szCs w:val="24"/>
                <w:lang w:val="en-US" w:eastAsia="uz-Cyrl-UZ"/>
              </w:rPr>
              <w:t>.</w:t>
            </w:r>
          </w:p>
        </w:tc>
        <w:tc>
          <w:tcPr>
            <w:tcW w:w="680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83BFBF5" w14:textId="77777777" w:rsidR="00525566" w:rsidRPr="00F76093"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басымдықпен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беру</w:t>
            </w:r>
            <w:r w:rsidRPr="00F76093">
              <w:rPr>
                <w:rFonts w:ascii="Times New Roman" w:eastAsia="Times New Roman" w:hAnsi="Times New Roman" w:cs="Times New Roman"/>
                <w:color w:val="000000"/>
                <w:sz w:val="24"/>
                <w:szCs w:val="24"/>
                <w:lang w:val="en-US"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кеңінен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таралған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халықаралық</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практика</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әсіресе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технологиялылыққа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стандарттарға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орнықты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қойылатын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талаптары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жоғары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елдерде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Мұндай</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практика</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күрделі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немесе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маңызды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білікті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қаржылық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тұрғыдан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орнықты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бағытталған</w:t>
            </w:r>
            <w:proofErr w:type="spellEnd"/>
            <w:r w:rsidRPr="00F76093">
              <w:rPr>
                <w:rFonts w:ascii="Times New Roman" w:eastAsia="Times New Roman" w:hAnsi="Times New Roman" w:cs="Times New Roman"/>
                <w:color w:val="000000"/>
                <w:sz w:val="24"/>
                <w:szCs w:val="24"/>
                <w:lang w:val="en-US" w:eastAsia="uz-Cyrl-UZ"/>
              </w:rPr>
              <w:t>.</w:t>
            </w:r>
          </w:p>
          <w:p w14:paraId="003D9DAE" w14:textId="77777777" w:rsidR="00525566" w:rsidRPr="00F76093"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r w:rsidRPr="00164C90">
              <w:rPr>
                <w:rFonts w:ascii="Times New Roman" w:eastAsia="Times New Roman" w:hAnsi="Times New Roman" w:cs="Times New Roman"/>
                <w:color w:val="000000"/>
                <w:sz w:val="24"/>
                <w:szCs w:val="24"/>
                <w:lang w:val="ru-RU" w:eastAsia="uz-Cyrl-UZ"/>
              </w:rPr>
              <w:t>Австралия</w:t>
            </w:r>
            <w:r w:rsidRPr="00F76093">
              <w:rPr>
                <w:rFonts w:ascii="Times New Roman" w:eastAsia="Times New Roman" w:hAnsi="Times New Roman" w:cs="Times New Roman"/>
                <w:color w:val="000000"/>
                <w:sz w:val="24"/>
                <w:szCs w:val="24"/>
                <w:lang w:val="en-US" w:eastAsia="uz-Cyrl-UZ"/>
              </w:rPr>
              <w:t xml:space="preserve"> - «Significant Investor Projects» </w:t>
            </w:r>
            <w:proofErr w:type="spellStart"/>
            <w:r w:rsidRPr="00164C90">
              <w:rPr>
                <w:rFonts w:ascii="Times New Roman" w:eastAsia="Times New Roman" w:hAnsi="Times New Roman" w:cs="Times New Roman"/>
                <w:color w:val="000000"/>
                <w:sz w:val="24"/>
                <w:szCs w:val="24"/>
                <w:lang w:val="ru-RU" w:eastAsia="uz-Cyrl-UZ"/>
              </w:rPr>
              <w:t>моделі</w:t>
            </w:r>
            <w:proofErr w:type="spellEnd"/>
          </w:p>
          <w:p w14:paraId="56D6CE1D" w14:textId="77777777" w:rsidR="00525566" w:rsidRPr="00F76093" w:rsidRDefault="00525566" w:rsidP="00525566">
            <w:pPr>
              <w:spacing w:after="0" w:line="240" w:lineRule="auto"/>
              <w:ind w:firstLine="345"/>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сүйемелдеу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режимі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қолданылады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F76093">
              <w:rPr>
                <w:rFonts w:ascii="Times New Roman" w:eastAsia="Times New Roman" w:hAnsi="Times New Roman" w:cs="Times New Roman"/>
                <w:color w:val="000000"/>
                <w:sz w:val="24"/>
                <w:szCs w:val="24"/>
                <w:lang w:val="en-US" w:eastAsia="uz-Cyrl-UZ"/>
              </w:rPr>
              <w:t xml:space="preserve"> Major Projects Facilitation Agency-</w:t>
            </w:r>
            <w:proofErr w:type="spellStart"/>
            <w:r w:rsidRPr="00164C90">
              <w:rPr>
                <w:rFonts w:ascii="Times New Roman" w:eastAsia="Times New Roman" w:hAnsi="Times New Roman" w:cs="Times New Roman"/>
                <w:color w:val="000000"/>
                <w:sz w:val="24"/>
                <w:szCs w:val="24"/>
                <w:lang w:val="ru-RU" w:eastAsia="uz-Cyrl-UZ"/>
              </w:rPr>
              <w:t>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өтінім</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онда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танылады</w:t>
            </w:r>
            <w:proofErr w:type="spellEnd"/>
            <w:r w:rsidRPr="00F76093">
              <w:rPr>
                <w:rFonts w:ascii="Times New Roman" w:eastAsia="Times New Roman" w:hAnsi="Times New Roman" w:cs="Times New Roman"/>
                <w:color w:val="000000"/>
                <w:sz w:val="24"/>
                <w:szCs w:val="24"/>
                <w:lang w:val="en-US" w:eastAsia="uz-Cyrl-UZ"/>
              </w:rPr>
              <w:t>.</w:t>
            </w:r>
          </w:p>
          <w:p w14:paraId="09AE0755"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Чили - </w:t>
            </w:r>
            <w:proofErr w:type="spellStart"/>
            <w:r w:rsidRPr="00164C90">
              <w:rPr>
                <w:rFonts w:ascii="Times New Roman" w:eastAsia="Times New Roman" w:hAnsi="Times New Roman" w:cs="Times New Roman"/>
                <w:color w:val="000000"/>
                <w:sz w:val="24"/>
                <w:szCs w:val="24"/>
                <w:lang w:val="ru-RU" w:eastAsia="uz-Cyrl-UZ"/>
              </w:rPr>
              <w:t>алдын</w:t>
            </w:r>
            <w:proofErr w:type="spellEnd"/>
            <w:r w:rsidRPr="00164C90">
              <w:rPr>
                <w:rFonts w:ascii="Times New Roman" w:eastAsia="Times New Roman" w:hAnsi="Times New Roman" w:cs="Times New Roman"/>
                <w:color w:val="000000"/>
                <w:sz w:val="24"/>
                <w:szCs w:val="24"/>
                <w:lang w:val="ru-RU" w:eastAsia="uz-Cyrl-UZ"/>
              </w:rPr>
              <w:t xml:space="preserve"> ала </w:t>
            </w:r>
            <w:proofErr w:type="spellStart"/>
            <w:r w:rsidRPr="00164C90">
              <w:rPr>
                <w:rFonts w:ascii="Times New Roman" w:eastAsia="Times New Roman" w:hAnsi="Times New Roman" w:cs="Times New Roman"/>
                <w:color w:val="000000"/>
                <w:sz w:val="24"/>
                <w:szCs w:val="24"/>
                <w:lang w:val="ru-RU" w:eastAsia="uz-Cyrl-UZ"/>
              </w:rPr>
              <w:t>біліктілік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w:t>
            </w:r>
          </w:p>
          <w:p w14:paraId="745BECBE"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CORFO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агенттігі</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164C90">
              <w:rPr>
                <w:rFonts w:ascii="Times New Roman" w:eastAsia="Times New Roman" w:hAnsi="Times New Roman" w:cs="Times New Roman"/>
                <w:color w:val="000000"/>
                <w:sz w:val="24"/>
                <w:szCs w:val="24"/>
                <w:lang w:val="ru-RU" w:eastAsia="uz-Cyrl-UZ"/>
              </w:rPr>
              <w:t xml:space="preserve"> (мыс, литий) </w:t>
            </w:r>
            <w:proofErr w:type="spellStart"/>
            <w:r w:rsidRPr="00164C90">
              <w:rPr>
                <w:rFonts w:ascii="Times New Roman" w:eastAsia="Times New Roman" w:hAnsi="Times New Roman" w:cs="Times New Roman"/>
                <w:color w:val="000000"/>
                <w:sz w:val="24"/>
                <w:szCs w:val="24"/>
                <w:lang w:val="ru-RU" w:eastAsia="uz-Cyrl-UZ"/>
              </w:rPr>
              <w:t>қолдайды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Қайта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өңдеу</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экспорттың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интеграцияланған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тізбектерін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құруға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қабілетті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басым </w:t>
            </w:r>
            <w:proofErr w:type="spellStart"/>
            <w:r w:rsidRPr="00164C90">
              <w:rPr>
                <w:rFonts w:ascii="Times New Roman" w:eastAsia="Times New Roman" w:hAnsi="Times New Roman" w:cs="Times New Roman"/>
                <w:color w:val="000000"/>
                <w:sz w:val="24"/>
                <w:szCs w:val="24"/>
                <w:lang w:val="ru-RU" w:eastAsia="uz-Cyrl-UZ"/>
              </w:rPr>
              <w:t>құқық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алады</w:t>
            </w:r>
            <w:proofErr w:type="spellEnd"/>
            <w:r w:rsidRPr="00164C90">
              <w:rPr>
                <w:rFonts w:ascii="Times New Roman" w:eastAsia="Times New Roman" w:hAnsi="Times New Roman" w:cs="Times New Roman"/>
                <w:color w:val="000000"/>
                <w:sz w:val="24"/>
                <w:szCs w:val="24"/>
                <w:lang w:val="ru-RU" w:eastAsia="uz-Cyrl-UZ"/>
              </w:rPr>
              <w:t>.</w:t>
            </w:r>
          </w:p>
          <w:p w14:paraId="05961CF4"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Норвегия - </w:t>
            </w:r>
            <w:proofErr w:type="spellStart"/>
            <w:r w:rsidRPr="00164C90">
              <w:rPr>
                <w:rFonts w:ascii="Times New Roman" w:eastAsia="Times New Roman" w:hAnsi="Times New Roman" w:cs="Times New Roman"/>
                <w:color w:val="000000"/>
                <w:sz w:val="24"/>
                <w:szCs w:val="24"/>
                <w:lang w:val="ru-RU" w:eastAsia="uz-Cyrl-UZ"/>
              </w:rPr>
              <w:t>мұнай</w:t>
            </w:r>
            <w:proofErr w:type="spellEnd"/>
            <w:r w:rsidRPr="00164C90">
              <w:rPr>
                <w:rFonts w:ascii="Times New Roman" w:eastAsia="Times New Roman" w:hAnsi="Times New Roman" w:cs="Times New Roman"/>
                <w:color w:val="000000"/>
                <w:sz w:val="24"/>
                <w:szCs w:val="24"/>
                <w:lang w:val="ru-RU" w:eastAsia="uz-Cyrl-UZ"/>
              </w:rPr>
              <w:t xml:space="preserve">-газ </w:t>
            </w:r>
            <w:proofErr w:type="spellStart"/>
            <w:r w:rsidRPr="00164C90">
              <w:rPr>
                <w:rFonts w:ascii="Times New Roman" w:eastAsia="Times New Roman" w:hAnsi="Times New Roman" w:cs="Times New Roman"/>
                <w:color w:val="000000"/>
                <w:sz w:val="24"/>
                <w:szCs w:val="24"/>
                <w:lang w:val="ru-RU" w:eastAsia="uz-Cyrl-UZ"/>
              </w:rPr>
              <w:t>лицензияларына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жеткізу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біліктілік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іріктеу</w:t>
            </w:r>
            <w:proofErr w:type="spellEnd"/>
          </w:p>
          <w:p w14:paraId="6AE16DB7"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Қайраңда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алдын</w:t>
            </w:r>
            <w:proofErr w:type="spellEnd"/>
            <w:r w:rsidRPr="00164C90">
              <w:rPr>
                <w:rFonts w:ascii="Times New Roman" w:eastAsia="Times New Roman" w:hAnsi="Times New Roman" w:cs="Times New Roman"/>
                <w:color w:val="000000"/>
                <w:sz w:val="24"/>
                <w:szCs w:val="24"/>
                <w:lang w:val="ru-RU" w:eastAsia="uz-Cyrl-UZ"/>
              </w:rPr>
              <w:t xml:space="preserve"> ала </w:t>
            </w:r>
            <w:proofErr w:type="spellStart"/>
            <w:r w:rsidRPr="00164C90">
              <w:rPr>
                <w:rFonts w:ascii="Times New Roman" w:eastAsia="Times New Roman" w:hAnsi="Times New Roman" w:cs="Times New Roman"/>
                <w:color w:val="000000"/>
                <w:sz w:val="24"/>
                <w:szCs w:val="24"/>
                <w:lang w:val="ru-RU" w:eastAsia="uz-Cyrl-UZ"/>
              </w:rPr>
              <w:t>біліктілік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іріктеуден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Pre-Qualification</w:t>
            </w:r>
            <w:proofErr w:type="spellEnd"/>
            <w:r w:rsidRPr="00164C90">
              <w:rPr>
                <w:rFonts w:ascii="Times New Roman" w:eastAsia="Times New Roman" w:hAnsi="Times New Roman" w:cs="Times New Roman"/>
                <w:color w:val="000000"/>
                <w:sz w:val="24"/>
                <w:szCs w:val="24"/>
                <w:lang w:val="ru-RU" w:eastAsia="uz-Cyrl-UZ"/>
              </w:rPr>
              <w:t xml:space="preserve"> Process) </w:t>
            </w:r>
            <w:proofErr w:type="spellStart"/>
            <w:r w:rsidRPr="00164C90">
              <w:rPr>
                <w:rFonts w:ascii="Times New Roman" w:eastAsia="Times New Roman" w:hAnsi="Times New Roman" w:cs="Times New Roman"/>
                <w:color w:val="000000"/>
                <w:sz w:val="24"/>
                <w:szCs w:val="24"/>
                <w:lang w:val="ru-RU" w:eastAsia="uz-Cyrl-UZ"/>
              </w:rPr>
              <w:t>өткендерге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ғана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қаржылық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тұрақтылығын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технологиялық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операциялық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қабілетін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растауы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стандарттарға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сәйкестігі</w:t>
            </w:r>
            <w:proofErr w:type="spellEnd"/>
            <w:r w:rsidRPr="00164C90">
              <w:rPr>
                <w:rFonts w:ascii="Times New Roman" w:eastAsia="Times New Roman" w:hAnsi="Times New Roman" w:cs="Times New Roman"/>
                <w:color w:val="000000"/>
                <w:sz w:val="24"/>
                <w:szCs w:val="24"/>
                <w:lang w:val="ru-RU" w:eastAsia="uz-Cyrl-UZ"/>
              </w:rPr>
              <w:t xml:space="preserve">. Тек </w:t>
            </w:r>
            <w:proofErr w:type="spellStart"/>
            <w:r w:rsidRPr="00164C90">
              <w:rPr>
                <w:rFonts w:ascii="Times New Roman" w:eastAsia="Times New Roman" w:hAnsi="Times New Roman" w:cs="Times New Roman"/>
                <w:color w:val="000000"/>
                <w:sz w:val="24"/>
                <w:szCs w:val="24"/>
                <w:lang w:val="ru-RU" w:eastAsia="uz-Cyrl-UZ"/>
              </w:rPr>
              <w:t>осыдан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кейiн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ғана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конкурстарға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лицензия </w:t>
            </w:r>
            <w:proofErr w:type="spellStart"/>
            <w:r w:rsidRPr="00164C90">
              <w:rPr>
                <w:rFonts w:ascii="Times New Roman" w:eastAsia="Times New Roman" w:hAnsi="Times New Roman" w:cs="Times New Roman"/>
                <w:color w:val="000000"/>
                <w:sz w:val="24"/>
                <w:szCs w:val="24"/>
                <w:lang w:val="ru-RU" w:eastAsia="uz-Cyrl-UZ"/>
              </w:rPr>
              <w:t>алуға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жiберiледi</w:t>
            </w:r>
            <w:proofErr w:type="spellEnd"/>
            <w:r w:rsidRPr="00164C90">
              <w:rPr>
                <w:rFonts w:ascii="Times New Roman" w:eastAsia="Times New Roman" w:hAnsi="Times New Roman" w:cs="Times New Roman"/>
                <w:color w:val="000000"/>
                <w:sz w:val="24"/>
                <w:szCs w:val="24"/>
                <w:lang w:val="ru-RU" w:eastAsia="uz-Cyrl-UZ"/>
              </w:rPr>
              <w:t>.</w:t>
            </w:r>
          </w:p>
          <w:p w14:paraId="653B04B5"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Канада - </w:t>
            </w:r>
            <w:proofErr w:type="spellStart"/>
            <w:r w:rsidRPr="00164C90">
              <w:rPr>
                <w:rFonts w:ascii="Times New Roman" w:eastAsia="Times New Roman" w:hAnsi="Times New Roman" w:cs="Times New Roman"/>
                <w:color w:val="000000"/>
                <w:sz w:val="24"/>
                <w:szCs w:val="24"/>
                <w:lang w:val="ru-RU" w:eastAsia="uz-Cyrl-UZ"/>
              </w:rPr>
              <w:t>провинциялық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үкіметтер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қатысатын</w:t>
            </w:r>
            <w:proofErr w:type="spellEnd"/>
            <w:r w:rsidRPr="00164C90">
              <w:rPr>
                <w:rFonts w:ascii="Times New Roman" w:eastAsia="Times New Roman" w:hAnsi="Times New Roman" w:cs="Times New Roman"/>
                <w:color w:val="000000"/>
                <w:sz w:val="24"/>
                <w:szCs w:val="24"/>
                <w:lang w:val="ru-RU" w:eastAsia="uz-Cyrl-UZ"/>
              </w:rPr>
              <w:t xml:space="preserve"> басым </w:t>
            </w:r>
            <w:proofErr w:type="spellStart"/>
            <w:r w:rsidRPr="00164C90">
              <w:rPr>
                <w:rFonts w:ascii="Times New Roman" w:eastAsia="Times New Roman" w:hAnsi="Times New Roman" w:cs="Times New Roman"/>
                <w:color w:val="000000"/>
                <w:sz w:val="24"/>
                <w:szCs w:val="24"/>
                <w:lang w:val="ru-RU" w:eastAsia="uz-Cyrl-UZ"/>
              </w:rPr>
              <w:t>жобалар</w:t>
            </w:r>
            <w:proofErr w:type="spellEnd"/>
          </w:p>
          <w:p w14:paraId="24307E14"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Ірі</w:t>
            </w:r>
            <w:proofErr w:type="spellEnd"/>
            <w:r w:rsidRPr="00164C90">
              <w:rPr>
                <w:rFonts w:ascii="Times New Roman" w:eastAsia="Times New Roman" w:hAnsi="Times New Roman" w:cs="Times New Roman"/>
                <w:color w:val="000000"/>
                <w:sz w:val="24"/>
                <w:szCs w:val="24"/>
                <w:lang w:val="ru-RU" w:eastAsia="uz-Cyrl-UZ"/>
              </w:rPr>
              <w:t xml:space="preserve"> 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Designated</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Projects</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жүйесі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жеделдетілген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лицензиялаумен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әкiмшiлiк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сүйемелдеу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кезеңдердi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жеделдетiлген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тәртiппен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келiсу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өңiрлермен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әсiресе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тұрғылықты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халықтар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тұратын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аймақтарда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әлеуметтiк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келiсiмдерге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қою</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кезiнде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аукционсыз</w:t>
            </w:r>
            <w:proofErr w:type="spellEnd"/>
            <w:r w:rsidRPr="00164C90">
              <w:rPr>
                <w:rFonts w:ascii="Times New Roman" w:eastAsia="Times New Roman" w:hAnsi="Times New Roman" w:cs="Times New Roman"/>
                <w:color w:val="000000"/>
                <w:sz w:val="24"/>
                <w:szCs w:val="24"/>
                <w:lang w:val="ru-RU" w:eastAsia="uz-Cyrl-UZ"/>
              </w:rPr>
              <w:t xml:space="preserve"> беру </w:t>
            </w:r>
            <w:proofErr w:type="spellStart"/>
            <w:r w:rsidRPr="00164C90">
              <w:rPr>
                <w:rFonts w:ascii="Times New Roman" w:eastAsia="Times New Roman" w:hAnsi="Times New Roman" w:cs="Times New Roman"/>
                <w:color w:val="000000"/>
                <w:sz w:val="24"/>
                <w:szCs w:val="24"/>
                <w:lang w:val="ru-RU" w:eastAsia="uz-Cyrl-UZ"/>
              </w:rPr>
              <w:t>мүмкiндiгi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берiледi</w:t>
            </w:r>
            <w:proofErr w:type="spellEnd"/>
            <w:r w:rsidRPr="00164C90">
              <w:rPr>
                <w:rFonts w:ascii="Times New Roman" w:eastAsia="Times New Roman" w:hAnsi="Times New Roman" w:cs="Times New Roman"/>
                <w:color w:val="000000"/>
                <w:sz w:val="24"/>
                <w:szCs w:val="24"/>
                <w:lang w:val="ru-RU" w:eastAsia="uz-Cyrl-UZ"/>
              </w:rPr>
              <w:t>.</w:t>
            </w:r>
          </w:p>
          <w:p w14:paraId="73619570"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Үндістан</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талап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біліктілік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деңгейі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ГБЖ-</w:t>
            </w:r>
            <w:proofErr w:type="spellStart"/>
            <w:r w:rsidRPr="00164C90">
              <w:rPr>
                <w:rFonts w:ascii="Times New Roman" w:eastAsia="Times New Roman" w:hAnsi="Times New Roman" w:cs="Times New Roman"/>
                <w:color w:val="000000"/>
                <w:sz w:val="24"/>
                <w:szCs w:val="24"/>
                <w:lang w:val="ru-RU" w:eastAsia="uz-Cyrl-UZ"/>
              </w:rPr>
              <w:t>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тікелей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лицензиялау</w:t>
            </w:r>
            <w:proofErr w:type="spellEnd"/>
          </w:p>
          <w:p w14:paraId="01AED12B" w14:textId="77777777" w:rsidR="00525566"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Заң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есебінен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reconnaissance</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and</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exploration</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license</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holders</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жүргізетін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компанияларға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164C90">
              <w:rPr>
                <w:rFonts w:ascii="Times New Roman" w:eastAsia="Times New Roman" w:hAnsi="Times New Roman" w:cs="Times New Roman"/>
                <w:color w:val="000000"/>
                <w:sz w:val="24"/>
                <w:szCs w:val="24"/>
                <w:lang w:val="ru-RU" w:eastAsia="uz-Cyrl-UZ"/>
              </w:rPr>
              <w:t>.</w:t>
            </w:r>
          </w:p>
          <w:p w14:paraId="548F7CEC" w14:textId="2A9B0C41" w:rsidR="003C1E82" w:rsidRPr="00164C90" w:rsidRDefault="00525566" w:rsidP="00525566">
            <w:pPr>
              <w:spacing w:after="0" w:line="240" w:lineRule="auto"/>
              <w:ind w:firstLine="345"/>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Стратегиялық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сирек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кездесетін</w:t>
            </w:r>
            <w:proofErr w:type="spellEnd"/>
            <w:r w:rsidRPr="00164C90">
              <w:rPr>
                <w:rFonts w:ascii="Times New Roman" w:eastAsia="Times New Roman" w:hAnsi="Times New Roman" w:cs="Times New Roman"/>
                <w:color w:val="000000"/>
                <w:sz w:val="24"/>
                <w:szCs w:val="24"/>
                <w:lang w:val="ru-RU" w:eastAsia="uz-Cyrl-UZ"/>
              </w:rPr>
              <w:t xml:space="preserve"> ҚПИ (</w:t>
            </w:r>
            <w:proofErr w:type="spellStart"/>
            <w:r w:rsidRPr="00164C90">
              <w:rPr>
                <w:rFonts w:ascii="Times New Roman" w:eastAsia="Times New Roman" w:hAnsi="Times New Roman" w:cs="Times New Roman"/>
                <w:color w:val="000000"/>
                <w:sz w:val="24"/>
                <w:szCs w:val="24"/>
                <w:lang w:val="ru-RU" w:eastAsia="uz-Cyrl-UZ"/>
              </w:rPr>
              <w:t>мысалы</w:t>
            </w:r>
            <w:proofErr w:type="spellEnd"/>
            <w:r w:rsidRPr="00164C90">
              <w:rPr>
                <w:rFonts w:ascii="Times New Roman" w:eastAsia="Times New Roman" w:hAnsi="Times New Roman" w:cs="Times New Roman"/>
                <w:color w:val="000000"/>
                <w:sz w:val="24"/>
                <w:szCs w:val="24"/>
                <w:lang w:val="ru-RU" w:eastAsia="uz-Cyrl-UZ"/>
              </w:rPr>
              <w:t xml:space="preserve">, литий, REE)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164C90">
              <w:rPr>
                <w:rFonts w:ascii="Times New Roman" w:eastAsia="Times New Roman" w:hAnsi="Times New Roman" w:cs="Times New Roman"/>
                <w:color w:val="000000"/>
                <w:sz w:val="24"/>
                <w:szCs w:val="24"/>
                <w:lang w:val="ru-RU" w:eastAsia="uz-Cyrl-UZ"/>
              </w:rPr>
              <w:t xml:space="preserve"> - </w:t>
            </w:r>
            <w:proofErr w:type="spellStart"/>
            <w:r w:rsidRPr="00164C90">
              <w:rPr>
                <w:rFonts w:ascii="Times New Roman" w:eastAsia="Times New Roman" w:hAnsi="Times New Roman" w:cs="Times New Roman"/>
                <w:color w:val="000000"/>
                <w:sz w:val="24"/>
                <w:szCs w:val="24"/>
                <w:lang w:val="ru-RU" w:eastAsia="uz-Cyrl-UZ"/>
              </w:rPr>
              <w:t>орталық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үкіметпен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келіскен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тікелей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келісімдер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w:t>
            </w:r>
            <w:proofErr w:type="spellEnd"/>
            <w:r w:rsidRPr="00164C90">
              <w:rPr>
                <w:rFonts w:ascii="Times New Roman" w:eastAsia="Times New Roman" w:hAnsi="Times New Roman" w:cs="Times New Roman"/>
                <w:color w:val="000000"/>
                <w:sz w:val="24"/>
                <w:szCs w:val="24"/>
                <w:lang w:val="ru-RU" w:eastAsia="uz-Cyrl-UZ"/>
              </w:rPr>
              <w:t>.</w:t>
            </w:r>
          </w:p>
        </w:tc>
      </w:tr>
    </w:tbl>
    <w:p w14:paraId="0C60F936" w14:textId="77777777" w:rsidR="004A5047"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lastRenderedPageBreak/>
        <w:t>   </w:t>
      </w:r>
    </w:p>
    <w:p w14:paraId="010D8A45" w14:textId="0F059F77"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lang w:val="ru-RU" w:eastAsia="uz-Cyrl-UZ"/>
        </w:rPr>
        <w:t> </w:t>
      </w: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3.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Сипатталған</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мәселені</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шешудің</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ұсынылған</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жолдары</w:t>
      </w:r>
      <w:proofErr w:type="spellEnd"/>
    </w:p>
    <w:p w14:paraId="6496B897" w14:textId="77777777"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p>
    <w:tbl>
      <w:tblPr>
        <w:tblW w:w="14743"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9"/>
        <w:gridCol w:w="6529"/>
        <w:gridCol w:w="4536"/>
        <w:gridCol w:w="3119"/>
      </w:tblGrid>
      <w:tr w:rsidR="0085564C" w:rsidRPr="00164C90" w14:paraId="6128259A"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7E2C47" w14:textId="0B5EA1F3" w:rsidR="001465A0" w:rsidRPr="00164C90" w:rsidRDefault="00B516A6"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р</w:t>
            </w:r>
            <w:r w:rsidR="001465A0" w:rsidRPr="00164C90">
              <w:rPr>
                <w:rFonts w:ascii="Times New Roman" w:eastAsia="Times New Roman" w:hAnsi="Times New Roman" w:cs="Times New Roman"/>
                <w:b/>
                <w:bCs/>
                <w:color w:val="000000"/>
                <w:spacing w:val="2"/>
                <w:sz w:val="24"/>
                <w:szCs w:val="24"/>
                <w:bdr w:val="none" w:sz="0" w:space="0" w:color="auto" w:frame="1"/>
                <w:lang w:val="ru-RU" w:eastAsia="uz-Cyrl-UZ"/>
              </w:rPr>
              <w:t>/</w:t>
            </w:r>
            <w:r w:rsidRPr="00164C90">
              <w:rPr>
                <w:rFonts w:ascii="Times New Roman" w:eastAsia="Times New Roman" w:hAnsi="Times New Roman" w:cs="Times New Roman"/>
                <w:b/>
                <w:bCs/>
                <w:color w:val="000000"/>
                <w:spacing w:val="2"/>
                <w:sz w:val="24"/>
                <w:szCs w:val="24"/>
                <w:bdr w:val="none" w:sz="0" w:space="0" w:color="auto" w:frame="1"/>
                <w:lang w:val="ru-RU" w:eastAsia="uz-Cyrl-UZ"/>
              </w:rPr>
              <w:t>с</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67592A0" w14:textId="32868C9C" w:rsidR="001465A0" w:rsidRPr="00164C90" w:rsidRDefault="00B516A6" w:rsidP="00EA0677">
            <w:pPr>
              <w:spacing w:after="0" w:line="240" w:lineRule="auto"/>
              <w:ind w:firstLine="361"/>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Шешімі</w:t>
            </w:r>
            <w:proofErr w:type="spellEnd"/>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86BDE6" w14:textId="4B924086" w:rsidR="001465A0" w:rsidRPr="00164C90" w:rsidRDefault="00B516A6" w:rsidP="00EA0677">
            <w:pPr>
              <w:spacing w:after="0" w:line="240" w:lineRule="auto"/>
              <w:ind w:firstLine="250"/>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Оң</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жағы</w:t>
            </w:r>
            <w:proofErr w:type="spellEnd"/>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72FD5C1" w14:textId="66910C3B" w:rsidR="001465A0" w:rsidRPr="00164C90" w:rsidRDefault="00B516A6"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Бұрыс</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жағы</w:t>
            </w:r>
            <w:proofErr w:type="spellEnd"/>
          </w:p>
        </w:tc>
      </w:tr>
      <w:tr w:rsidR="0085564C" w:rsidRPr="00164C90" w14:paraId="22CA8095"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C3772A4"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1.</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D062CE" w14:textId="5407ABC0" w:rsidR="00B516A6" w:rsidRPr="00164C90" w:rsidRDefault="00B516A6"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толық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автоматтандырылуы</w:t>
            </w:r>
            <w:proofErr w:type="spellEnd"/>
            <w:r w:rsidRPr="00164C90">
              <w:rPr>
                <w:rFonts w:ascii="Times New Roman" w:eastAsia="Times New Roman" w:hAnsi="Times New Roman" w:cs="Times New Roman"/>
                <w:color w:val="000000"/>
                <w:sz w:val="24"/>
                <w:szCs w:val="24"/>
                <w:lang w:val="ru-RU" w:eastAsia="uz-Cyrl-UZ"/>
              </w:rPr>
              <w:t>»</w:t>
            </w:r>
          </w:p>
          <w:p w14:paraId="5635D46B" w14:textId="746B50CD" w:rsidR="001465A0" w:rsidRPr="00164C90" w:rsidRDefault="00B516A6"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Бірыңғай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платформасын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заңдастыру</w:t>
            </w:r>
            <w:proofErr w:type="spellEnd"/>
            <w:r w:rsidRPr="00164C90">
              <w:rPr>
                <w:rFonts w:ascii="Times New Roman" w:eastAsia="Times New Roman" w:hAnsi="Times New Roman" w:cs="Times New Roman"/>
                <w:color w:val="000000"/>
                <w:sz w:val="24"/>
                <w:szCs w:val="24"/>
                <w:lang w:val="ru-RU"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1DD0982" w14:textId="77777777" w:rsidR="00B516A6" w:rsidRPr="00164C90" w:rsidRDefault="00B516A6" w:rsidP="00EA0677">
            <w:pPr>
              <w:spacing w:after="0" w:line="240" w:lineRule="auto"/>
              <w:jc w:val="both"/>
              <w:rPr>
                <w:rFonts w:ascii="Times New Roman" w:eastAsia="Times New Roman" w:hAnsi="Times New Roman" w:cs="Times New Roman"/>
                <w:sz w:val="24"/>
                <w:szCs w:val="24"/>
                <w:lang w:val="ru-RU"/>
              </w:rPr>
            </w:pPr>
            <w:proofErr w:type="spellStart"/>
            <w:r w:rsidRPr="00164C90">
              <w:rPr>
                <w:rFonts w:ascii="Times New Roman" w:eastAsia="Times New Roman" w:hAnsi="Times New Roman" w:cs="Times New Roman"/>
                <w:sz w:val="24"/>
                <w:szCs w:val="24"/>
                <w:lang w:val="ru-RU"/>
              </w:rPr>
              <w:t>Автоматтандырудан</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күтілетін</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әсер</w:t>
            </w:r>
            <w:proofErr w:type="spellEnd"/>
            <w:r w:rsidRPr="00164C90">
              <w:rPr>
                <w:rFonts w:ascii="Times New Roman" w:eastAsia="Times New Roman" w:hAnsi="Times New Roman" w:cs="Times New Roman"/>
                <w:sz w:val="24"/>
                <w:szCs w:val="24"/>
                <w:lang w:val="ru-RU"/>
              </w:rPr>
              <w:t>:</w:t>
            </w:r>
            <w:r w:rsidRPr="00164C90">
              <w:rPr>
                <w:rFonts w:ascii="Times New Roman" w:eastAsia="Times New Roman" w:hAnsi="Times New Roman" w:cs="Times New Roman"/>
                <w:sz w:val="24"/>
                <w:szCs w:val="24"/>
                <w:lang w:val="ru-RU"/>
              </w:rPr>
              <w:br/>
            </w:r>
            <w:proofErr w:type="spellStart"/>
            <w:r w:rsidRPr="00164C90">
              <w:rPr>
                <w:rFonts w:ascii="Times New Roman" w:eastAsia="Times New Roman" w:hAnsi="Times New Roman" w:cs="Times New Roman"/>
                <w:sz w:val="24"/>
                <w:szCs w:val="24"/>
                <w:lang w:val="ru-RU"/>
              </w:rPr>
              <w:t>Салаға</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деген</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ашықтық</w:t>
            </w:r>
            <w:proofErr w:type="spellEnd"/>
            <w:r w:rsidRPr="00164C90">
              <w:rPr>
                <w:rFonts w:ascii="Times New Roman" w:eastAsia="Times New Roman" w:hAnsi="Times New Roman" w:cs="Times New Roman"/>
                <w:sz w:val="24"/>
                <w:szCs w:val="24"/>
                <w:lang w:val="ru-RU"/>
              </w:rPr>
              <w:t xml:space="preserve"> пен </w:t>
            </w:r>
            <w:proofErr w:type="spellStart"/>
            <w:r w:rsidRPr="00164C90">
              <w:rPr>
                <w:rFonts w:ascii="Times New Roman" w:eastAsia="Times New Roman" w:hAnsi="Times New Roman" w:cs="Times New Roman"/>
                <w:sz w:val="24"/>
                <w:szCs w:val="24"/>
                <w:lang w:val="ru-RU"/>
              </w:rPr>
              <w:t>сенімділіктің</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артуы</w:t>
            </w:r>
            <w:proofErr w:type="spellEnd"/>
            <w:r w:rsidRPr="00164C90">
              <w:rPr>
                <w:rFonts w:ascii="Times New Roman" w:eastAsia="Times New Roman" w:hAnsi="Times New Roman" w:cs="Times New Roman"/>
                <w:sz w:val="24"/>
                <w:szCs w:val="24"/>
                <w:lang w:val="ru-RU"/>
              </w:rPr>
              <w:t>.</w:t>
            </w:r>
            <w:r w:rsidRPr="00164C90">
              <w:rPr>
                <w:rFonts w:ascii="Times New Roman" w:eastAsia="Times New Roman" w:hAnsi="Times New Roman" w:cs="Times New Roman"/>
                <w:sz w:val="24"/>
                <w:szCs w:val="24"/>
                <w:lang w:val="ru-RU"/>
              </w:rPr>
              <w:br/>
            </w:r>
            <w:proofErr w:type="spellStart"/>
            <w:r w:rsidRPr="00164C90">
              <w:rPr>
                <w:rFonts w:ascii="Times New Roman" w:eastAsia="Times New Roman" w:hAnsi="Times New Roman" w:cs="Times New Roman"/>
                <w:sz w:val="24"/>
                <w:szCs w:val="24"/>
                <w:lang w:val="ru-RU"/>
              </w:rPr>
              <w:t>Рұқсаттарды</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алу</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процестерінің</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жылдамдауы</w:t>
            </w:r>
            <w:proofErr w:type="spellEnd"/>
            <w:r w:rsidRPr="00164C90">
              <w:rPr>
                <w:rFonts w:ascii="Times New Roman" w:eastAsia="Times New Roman" w:hAnsi="Times New Roman" w:cs="Times New Roman"/>
                <w:sz w:val="24"/>
                <w:szCs w:val="24"/>
                <w:lang w:val="ru-RU"/>
              </w:rPr>
              <w:t>.</w:t>
            </w:r>
            <w:r w:rsidRPr="00164C90">
              <w:rPr>
                <w:rFonts w:ascii="Times New Roman" w:eastAsia="Times New Roman" w:hAnsi="Times New Roman" w:cs="Times New Roman"/>
                <w:sz w:val="24"/>
                <w:szCs w:val="24"/>
                <w:lang w:val="ru-RU"/>
              </w:rPr>
              <w:br/>
            </w:r>
            <w:proofErr w:type="spellStart"/>
            <w:r w:rsidRPr="00164C90">
              <w:rPr>
                <w:rFonts w:ascii="Times New Roman" w:eastAsia="Times New Roman" w:hAnsi="Times New Roman" w:cs="Times New Roman"/>
                <w:sz w:val="24"/>
                <w:szCs w:val="24"/>
                <w:lang w:val="ru-RU"/>
              </w:rPr>
              <w:t>Инвестициялық</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климаттың</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жақсаруы</w:t>
            </w:r>
            <w:proofErr w:type="spellEnd"/>
            <w:r w:rsidRPr="00164C90">
              <w:rPr>
                <w:rFonts w:ascii="Times New Roman" w:eastAsia="Times New Roman" w:hAnsi="Times New Roman" w:cs="Times New Roman"/>
                <w:sz w:val="24"/>
                <w:szCs w:val="24"/>
                <w:lang w:val="ru-RU"/>
              </w:rPr>
              <w:t>.</w:t>
            </w:r>
            <w:r w:rsidRPr="00164C90">
              <w:rPr>
                <w:rFonts w:ascii="Times New Roman" w:eastAsia="Times New Roman" w:hAnsi="Times New Roman" w:cs="Times New Roman"/>
                <w:sz w:val="24"/>
                <w:szCs w:val="24"/>
                <w:lang w:val="ru-RU"/>
              </w:rPr>
              <w:br/>
            </w:r>
            <w:proofErr w:type="spellStart"/>
            <w:r w:rsidRPr="00164C90">
              <w:rPr>
                <w:rFonts w:ascii="Times New Roman" w:eastAsia="Times New Roman" w:hAnsi="Times New Roman" w:cs="Times New Roman"/>
                <w:sz w:val="24"/>
                <w:szCs w:val="24"/>
                <w:lang w:val="ru-RU"/>
              </w:rPr>
              <w:t>Сыбайлас</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жемқорлық</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тәуекелдерінің</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төмендеуі</w:t>
            </w:r>
            <w:proofErr w:type="spellEnd"/>
            <w:r w:rsidRPr="00164C90">
              <w:rPr>
                <w:rFonts w:ascii="Times New Roman" w:eastAsia="Times New Roman" w:hAnsi="Times New Roman" w:cs="Times New Roman"/>
                <w:sz w:val="24"/>
                <w:szCs w:val="24"/>
                <w:lang w:val="ru-RU"/>
              </w:rPr>
              <w:t>.</w:t>
            </w:r>
            <w:r w:rsidRPr="00164C90">
              <w:rPr>
                <w:rFonts w:ascii="Times New Roman" w:eastAsia="Times New Roman" w:hAnsi="Times New Roman" w:cs="Times New Roman"/>
                <w:sz w:val="24"/>
                <w:szCs w:val="24"/>
                <w:lang w:val="ru-RU"/>
              </w:rPr>
              <w:br/>
            </w:r>
            <w:proofErr w:type="spellStart"/>
            <w:r w:rsidRPr="00164C90">
              <w:rPr>
                <w:rFonts w:ascii="Times New Roman" w:eastAsia="Times New Roman" w:hAnsi="Times New Roman" w:cs="Times New Roman"/>
                <w:sz w:val="24"/>
                <w:szCs w:val="24"/>
                <w:lang w:val="ru-RU"/>
              </w:rPr>
              <w:t>Табиғи</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ресурстарды</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тиімді</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әрі</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тұрақты</w:t>
            </w:r>
            <w:proofErr w:type="spellEnd"/>
            <w:r w:rsidRPr="00164C90">
              <w:rPr>
                <w:rFonts w:ascii="Times New Roman" w:eastAsia="Times New Roman" w:hAnsi="Times New Roman" w:cs="Times New Roman"/>
                <w:sz w:val="24"/>
                <w:szCs w:val="24"/>
                <w:lang w:val="ru-RU"/>
              </w:rPr>
              <w:t xml:space="preserve"> </w:t>
            </w:r>
            <w:proofErr w:type="spellStart"/>
            <w:r w:rsidRPr="00164C90">
              <w:rPr>
                <w:rFonts w:ascii="Times New Roman" w:eastAsia="Times New Roman" w:hAnsi="Times New Roman" w:cs="Times New Roman"/>
                <w:sz w:val="24"/>
                <w:szCs w:val="24"/>
                <w:lang w:val="ru-RU"/>
              </w:rPr>
              <w:t>пайдалану</w:t>
            </w:r>
            <w:proofErr w:type="spellEnd"/>
            <w:r w:rsidRPr="00164C90">
              <w:rPr>
                <w:rFonts w:ascii="Times New Roman" w:eastAsia="Times New Roman" w:hAnsi="Times New Roman" w:cs="Times New Roman"/>
                <w:sz w:val="24"/>
                <w:szCs w:val="24"/>
                <w:lang w:val="ru-RU"/>
              </w:rPr>
              <w:t>.</w:t>
            </w:r>
          </w:p>
          <w:p w14:paraId="6A22FAB7" w14:textId="61CA8855" w:rsidR="00536975" w:rsidRPr="00164C90" w:rsidRDefault="00536975" w:rsidP="00EA0677">
            <w:pPr>
              <w:spacing w:after="0" w:line="240" w:lineRule="auto"/>
              <w:ind w:firstLine="250"/>
              <w:jc w:val="both"/>
              <w:rPr>
                <w:rFonts w:ascii="Times New Roman" w:eastAsia="Times New Roman" w:hAnsi="Times New Roman" w:cs="Times New Roman"/>
                <w:color w:val="000000"/>
                <w:sz w:val="24"/>
                <w:szCs w:val="24"/>
                <w:lang w:val="kk-KZ" w:eastAsia="uz-Cyrl-UZ"/>
              </w:rPr>
            </w:pP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AF92342" w14:textId="50A3C924" w:rsidR="001465A0"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tc>
      </w:tr>
      <w:tr w:rsidR="0085564C" w:rsidRPr="00164C90" w14:paraId="371782CC"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B3934B"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2.</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D2682CD" w14:textId="58C8636F" w:rsidR="003B0750" w:rsidRPr="00164C90" w:rsidRDefault="00094B92"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Тау-</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әртүрлі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тұлғалар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аумаққа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құқықтардың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ерекшелігін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бірінші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өтінім</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режимін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жетілдіру</w:t>
            </w:r>
            <w:proofErr w:type="spellEnd"/>
            <w:r w:rsidRPr="00164C90">
              <w:rPr>
                <w:rFonts w:ascii="Times New Roman" w:eastAsia="Times New Roman" w:hAnsi="Times New Roman" w:cs="Times New Roman"/>
                <w:color w:val="000000"/>
                <w:sz w:val="24"/>
                <w:szCs w:val="24"/>
                <w:lang w:val="ru-RU"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4FB84" w14:textId="76B97A5F" w:rsidR="001465A0" w:rsidRPr="00164C90" w:rsidRDefault="00094B92" w:rsidP="00EA0677">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пайдаланушылар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салауатты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бәсекелестік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етіледі</w:t>
            </w:r>
            <w:proofErr w:type="spellEnd"/>
            <w:r w:rsidRPr="00164C90">
              <w:rPr>
                <w:rFonts w:ascii="Times New Roman" w:eastAsia="Times New Roman" w:hAnsi="Times New Roman" w:cs="Times New Roman"/>
                <w:color w:val="000000"/>
                <w:sz w:val="24"/>
                <w:szCs w:val="24"/>
                <w:lang w:val="ru-RU" w:eastAsia="uz-Cyrl-UZ"/>
              </w:rPr>
              <w:t>.</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E1D956" w14:textId="57281561" w:rsidR="001465A0"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p w14:paraId="1E5B7EAD" w14:textId="20FE3B2D" w:rsidR="001465A0" w:rsidRPr="00164C90" w:rsidRDefault="001465A0"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
        </w:tc>
      </w:tr>
      <w:tr w:rsidR="00536975" w:rsidRPr="00164C90" w14:paraId="239A6FFE"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FE64F6F" w14:textId="73F7CCAB" w:rsidR="00536975" w:rsidRPr="00164C90" w:rsidRDefault="002401E6"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lastRenderedPageBreak/>
              <w:t>3</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1820309" w14:textId="54880DC1" w:rsidR="00536975" w:rsidRPr="00164C90" w:rsidRDefault="00094B92"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164C90">
              <w:rPr>
                <w:rFonts w:ascii="Times New Roman" w:eastAsia="Times New Roman" w:hAnsi="Times New Roman" w:cs="Times New Roman"/>
                <w:color w:val="000000"/>
                <w:sz w:val="24"/>
                <w:szCs w:val="24"/>
                <w:lang w:val="ru-RU" w:eastAsia="uz-Cyrl-UZ"/>
              </w:rPr>
              <w:t xml:space="preserve"> АҚ </w:t>
            </w:r>
            <w:proofErr w:type="spellStart"/>
            <w:r w:rsidRPr="00164C90">
              <w:rPr>
                <w:rFonts w:ascii="Times New Roman" w:eastAsia="Times New Roman" w:hAnsi="Times New Roman" w:cs="Times New Roman"/>
                <w:color w:val="000000"/>
                <w:sz w:val="24"/>
                <w:szCs w:val="24"/>
                <w:lang w:val="ru-RU" w:eastAsia="uz-Cyrl-UZ"/>
              </w:rPr>
              <w:t>функцияларын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кеңейту</w:t>
            </w:r>
            <w:proofErr w:type="spellEnd"/>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2B2BAD8" w14:textId="77777777" w:rsidR="00094B92" w:rsidRPr="00164C90" w:rsidRDefault="00094B92" w:rsidP="00094B92">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сақтау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операторының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деректерді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жинақтауды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ашық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жеткізуді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жүйелеуді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етуі</w:t>
            </w:r>
            <w:proofErr w:type="spellEnd"/>
            <w:r w:rsidRPr="00164C90">
              <w:rPr>
                <w:rFonts w:ascii="Times New Roman" w:eastAsia="Times New Roman" w:hAnsi="Times New Roman" w:cs="Times New Roman"/>
                <w:color w:val="000000"/>
                <w:sz w:val="24"/>
                <w:szCs w:val="24"/>
                <w:lang w:val="ru-RU" w:eastAsia="uz-Cyrl-UZ"/>
              </w:rPr>
              <w:t>.</w:t>
            </w:r>
          </w:p>
          <w:p w14:paraId="43BB1C1A" w14:textId="4DB6ECED" w:rsidR="002F5B8F" w:rsidRPr="00164C90" w:rsidRDefault="00094B92" w:rsidP="00094B92">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Геологиялық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елдерде</w:t>
            </w:r>
            <w:proofErr w:type="spellEnd"/>
            <w:r w:rsidRPr="00164C90">
              <w:rPr>
                <w:rFonts w:ascii="Times New Roman" w:eastAsia="Times New Roman" w:hAnsi="Times New Roman" w:cs="Times New Roman"/>
                <w:color w:val="000000"/>
                <w:sz w:val="24"/>
                <w:szCs w:val="24"/>
                <w:lang w:val="ru-RU" w:eastAsia="uz-Cyrl-UZ"/>
              </w:rPr>
              <w:t xml:space="preserve"> (Канада, Австралия, Чили) </w:t>
            </w:r>
            <w:proofErr w:type="spellStart"/>
            <w:r w:rsidRPr="00164C90">
              <w:rPr>
                <w:rFonts w:ascii="Times New Roman" w:eastAsia="Times New Roman" w:hAnsi="Times New Roman" w:cs="Times New Roman"/>
                <w:color w:val="000000"/>
                <w:sz w:val="24"/>
                <w:szCs w:val="24"/>
                <w:lang w:val="ru-RU" w:eastAsia="uz-Cyrl-UZ"/>
              </w:rPr>
              <w:t>әлемдік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стандарттарға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сәйкестігі</w:t>
            </w:r>
            <w:proofErr w:type="spellEnd"/>
            <w:r w:rsidRPr="00164C90">
              <w:rPr>
                <w:rFonts w:ascii="Times New Roman" w:eastAsia="Times New Roman" w:hAnsi="Times New Roman" w:cs="Times New Roman"/>
                <w:color w:val="000000"/>
                <w:sz w:val="24"/>
                <w:szCs w:val="24"/>
                <w:lang w:val="ru-RU" w:eastAsia="uz-Cyrl-UZ"/>
              </w:rPr>
              <w:t>.</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8240715" w14:textId="39C775BC" w:rsidR="002401E6"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p w14:paraId="7C31F53F" w14:textId="77777777" w:rsidR="00536975" w:rsidRPr="00164C90" w:rsidRDefault="00536975"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
        </w:tc>
      </w:tr>
      <w:tr w:rsidR="00536975" w:rsidRPr="00164C90" w14:paraId="7DFEBAD9"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9C0D212" w14:textId="2553F90C" w:rsidR="00536975" w:rsidRPr="00164C90" w:rsidRDefault="002401E6"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4</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547BB7B" w14:textId="7E6ED49F" w:rsidR="00536975" w:rsidRPr="00164C90" w:rsidRDefault="00111DAA"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Бұрын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есепке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қойылған</w:t>
            </w:r>
            <w:proofErr w:type="spellEnd"/>
            <w:r w:rsidRPr="00164C90">
              <w:rPr>
                <w:rFonts w:ascii="Times New Roman" w:eastAsia="Times New Roman" w:hAnsi="Times New Roman" w:cs="Times New Roman"/>
                <w:color w:val="000000"/>
                <w:sz w:val="24"/>
                <w:szCs w:val="24"/>
                <w:lang w:val="ru-RU" w:eastAsia="uz-Cyrl-UZ"/>
              </w:rPr>
              <w:t xml:space="preserve"> ҚПҚ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қорлары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аукциондар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тетігінің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қолданылуын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ұзарту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осы </w:t>
            </w:r>
            <w:proofErr w:type="spellStart"/>
            <w:r w:rsidRPr="00164C90">
              <w:rPr>
                <w:rFonts w:ascii="Times New Roman" w:eastAsia="Times New Roman" w:hAnsi="Times New Roman" w:cs="Times New Roman"/>
                <w:color w:val="000000"/>
                <w:sz w:val="24"/>
                <w:szCs w:val="24"/>
                <w:lang w:val="ru-RU" w:eastAsia="uz-Cyrl-UZ"/>
              </w:rPr>
              <w:t>тетіктің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қолданылуын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кеңейту</w:t>
            </w:r>
            <w:proofErr w:type="spellEnd"/>
            <w:r w:rsidRPr="00164C90">
              <w:rPr>
                <w:rFonts w:ascii="Times New Roman" w:eastAsia="Times New Roman" w:hAnsi="Times New Roman" w:cs="Times New Roman"/>
                <w:color w:val="000000"/>
                <w:sz w:val="24"/>
                <w:szCs w:val="24"/>
                <w:lang w:val="ru-RU"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F636129"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Бюджетке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түсетін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түсімдердің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ұлғаюы</w:t>
            </w:r>
            <w:proofErr w:type="spellEnd"/>
            <w:r w:rsidRPr="00164C90">
              <w:rPr>
                <w:rFonts w:ascii="Times New Roman" w:eastAsia="Times New Roman" w:hAnsi="Times New Roman" w:cs="Times New Roman"/>
                <w:color w:val="000000"/>
                <w:sz w:val="24"/>
                <w:szCs w:val="24"/>
                <w:lang w:val="ru-RU" w:eastAsia="uz-Cyrl-UZ"/>
              </w:rPr>
              <w:t>.</w:t>
            </w:r>
          </w:p>
          <w:p w14:paraId="32933EF5"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Ашықтық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сыбайлас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жемқорлық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тәуекелдерін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төмендету</w:t>
            </w:r>
            <w:proofErr w:type="spellEnd"/>
            <w:r w:rsidRPr="00164C90">
              <w:rPr>
                <w:rFonts w:ascii="Times New Roman" w:eastAsia="Times New Roman" w:hAnsi="Times New Roman" w:cs="Times New Roman"/>
                <w:color w:val="000000"/>
                <w:sz w:val="24"/>
                <w:szCs w:val="24"/>
                <w:lang w:val="ru-RU" w:eastAsia="uz-Cyrl-UZ"/>
              </w:rPr>
              <w:t>.</w:t>
            </w:r>
          </w:p>
          <w:p w14:paraId="55E30768"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Білікті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қатысушыларды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164C90">
              <w:rPr>
                <w:rFonts w:ascii="Times New Roman" w:eastAsia="Times New Roman" w:hAnsi="Times New Roman" w:cs="Times New Roman"/>
                <w:color w:val="000000"/>
                <w:sz w:val="24"/>
                <w:szCs w:val="24"/>
                <w:lang w:val="ru-RU" w:eastAsia="uz-Cyrl-UZ"/>
              </w:rPr>
              <w:t>.</w:t>
            </w:r>
          </w:p>
          <w:p w14:paraId="01A008C9"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Бәсекелестікті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w:t>
            </w:r>
            <w:proofErr w:type="spellEnd"/>
            <w:r w:rsidRPr="00164C90">
              <w:rPr>
                <w:rFonts w:ascii="Times New Roman" w:eastAsia="Times New Roman" w:hAnsi="Times New Roman" w:cs="Times New Roman"/>
                <w:color w:val="000000"/>
                <w:sz w:val="24"/>
                <w:szCs w:val="24"/>
                <w:lang w:val="ru-RU" w:eastAsia="uz-Cyrl-UZ"/>
              </w:rPr>
              <w:t>.</w:t>
            </w:r>
          </w:p>
          <w:p w14:paraId="7BF02756" w14:textId="737DBEFD" w:rsidR="00536975"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тартымдылық</w:t>
            </w:r>
            <w:proofErr w:type="spellEnd"/>
            <w:r w:rsidRPr="00164C90">
              <w:rPr>
                <w:rFonts w:ascii="Times New Roman" w:eastAsia="Times New Roman" w:hAnsi="Times New Roman" w:cs="Times New Roman"/>
                <w:color w:val="000000"/>
                <w:sz w:val="24"/>
                <w:szCs w:val="24"/>
                <w:lang w:val="ru-RU" w:eastAsia="uz-Cyrl-UZ"/>
              </w:rPr>
              <w:t xml:space="preserve"> пен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қауіпсіздіктің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тиісті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деңгейін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оңтайлы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теңгерім</w:t>
            </w:r>
            <w:proofErr w:type="spellEnd"/>
            <w:r w:rsidRPr="00164C90">
              <w:rPr>
                <w:rFonts w:ascii="Times New Roman" w:eastAsia="Times New Roman" w:hAnsi="Times New Roman" w:cs="Times New Roman"/>
                <w:color w:val="000000"/>
                <w:sz w:val="24"/>
                <w:szCs w:val="24"/>
                <w:lang w:val="ru-RU" w:eastAsia="uz-Cyrl-UZ"/>
              </w:rPr>
              <w:t>.</w:t>
            </w:r>
            <w:r w:rsidR="002401E6" w:rsidRPr="00164C90">
              <w:rPr>
                <w:rFonts w:ascii="Times New Roman" w:eastAsia="Times New Roman" w:hAnsi="Times New Roman" w:cs="Times New Roman"/>
                <w:color w:val="000000"/>
                <w:sz w:val="24"/>
                <w:szCs w:val="24"/>
                <w:lang w:val="ru-RU" w:eastAsia="uz-Cyrl-UZ"/>
              </w:rPr>
              <w:t xml:space="preserve"> </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57A26D8" w14:textId="789449FF" w:rsidR="002401E6"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p w14:paraId="4721FD49" w14:textId="77777777" w:rsidR="00536975" w:rsidRPr="00164C90" w:rsidRDefault="00536975"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
        </w:tc>
      </w:tr>
      <w:tr w:rsidR="00536975" w:rsidRPr="00164C90" w14:paraId="4CB647CC"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0F813F8" w14:textId="0F5CF640" w:rsidR="00536975" w:rsidRPr="00164C90" w:rsidRDefault="00C27753"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5</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822DE31" w14:textId="6BB6128F" w:rsidR="00536975" w:rsidRPr="00164C90" w:rsidRDefault="00111DAA" w:rsidP="00EA0677">
            <w:pPr>
              <w:spacing w:after="0" w:line="240" w:lineRule="auto"/>
              <w:ind w:firstLine="361"/>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Тәжірибелік-өнеркәсіптік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ұғымын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айналымнан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шығару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көзделген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стандарттар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кезеңінде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сынамаларды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мәселесін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реттеу</w:t>
            </w:r>
            <w:proofErr w:type="spellEnd"/>
            <w:r w:rsidRPr="00164C90">
              <w:rPr>
                <w:rFonts w:ascii="Times New Roman" w:eastAsia="Times New Roman" w:hAnsi="Times New Roman" w:cs="Times New Roman"/>
                <w:color w:val="000000"/>
                <w:sz w:val="24"/>
                <w:szCs w:val="24"/>
                <w:lang w:val="ru-RU"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CB2FA7C" w14:textId="7EF1EABB" w:rsidR="003B0750" w:rsidRPr="00164C90" w:rsidRDefault="00111DAA" w:rsidP="00EA0677">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Тәжірибелік-өнеркәсіптік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ұғымын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айналымнан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шығару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зерттеу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көзделген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стандарттар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кезеңінде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сынамаларды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мәселесін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реттеу</w:t>
            </w:r>
            <w:proofErr w:type="spellEnd"/>
            <w:r w:rsidRPr="00164C90">
              <w:rPr>
                <w:rFonts w:ascii="Times New Roman" w:eastAsia="Times New Roman" w:hAnsi="Times New Roman" w:cs="Times New Roman"/>
                <w:color w:val="000000"/>
                <w:sz w:val="24"/>
                <w:szCs w:val="24"/>
                <w:lang w:val="ru-RU" w:eastAsia="uz-Cyrl-UZ"/>
              </w:rPr>
              <w:t>.</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EF5F693" w14:textId="34D8D05F" w:rsidR="00C27753"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p w14:paraId="1940241E" w14:textId="77777777" w:rsidR="00536975" w:rsidRPr="00164C90" w:rsidRDefault="00536975"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
        </w:tc>
      </w:tr>
      <w:tr w:rsidR="00536975" w:rsidRPr="00164C90" w14:paraId="1F64FECB"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C84F3EA" w14:textId="540F824B" w:rsidR="00536975"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lang w:val="en-US" w:eastAsia="uz-Cyrl-UZ"/>
              </w:rPr>
            </w:pPr>
            <w:r>
              <w:rPr>
                <w:rFonts w:ascii="Times New Roman" w:eastAsia="Times New Roman" w:hAnsi="Times New Roman" w:cs="Times New Roman"/>
                <w:color w:val="000000"/>
                <w:spacing w:val="2"/>
                <w:sz w:val="24"/>
                <w:szCs w:val="24"/>
                <w:lang w:val="en-US" w:eastAsia="uz-Cyrl-UZ"/>
              </w:rPr>
              <w:t>6</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38E445A" w14:textId="1A059949" w:rsidR="00536975" w:rsidRPr="00F76093" w:rsidRDefault="00111DAA" w:rsidP="00EA0677">
            <w:pPr>
              <w:spacing w:after="0" w:line="240" w:lineRule="auto"/>
              <w:ind w:firstLine="361"/>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асыратын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өнеркәсіптік</w:t>
            </w:r>
            <w:proofErr w:type="spellEnd"/>
            <w:r w:rsidRPr="00F76093">
              <w:rPr>
                <w:rFonts w:ascii="Times New Roman" w:eastAsia="Times New Roman" w:hAnsi="Times New Roman" w:cs="Times New Roman"/>
                <w:color w:val="000000"/>
                <w:sz w:val="24"/>
                <w:szCs w:val="24"/>
                <w:lang w:val="en-US" w:eastAsia="uz-Cyrl-UZ"/>
              </w:rPr>
              <w:t>-</w:t>
            </w:r>
            <w:proofErr w:type="spellStart"/>
            <w:r w:rsidRPr="00164C90">
              <w:rPr>
                <w:rFonts w:ascii="Times New Roman" w:eastAsia="Times New Roman" w:hAnsi="Times New Roman" w:cs="Times New Roman"/>
                <w:color w:val="000000"/>
                <w:sz w:val="24"/>
                <w:szCs w:val="24"/>
                <w:lang w:val="ru-RU" w:eastAsia="uz-Cyrl-UZ"/>
              </w:rPr>
              <w:t>инновациялық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субъектілеріне</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ҚҚП</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өндіруге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лицензиялар</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беру</w:t>
            </w:r>
            <w:r w:rsidRPr="00F76093">
              <w:rPr>
                <w:rFonts w:ascii="Times New Roman" w:eastAsia="Times New Roman" w:hAnsi="Times New Roman" w:cs="Times New Roman"/>
                <w:color w:val="000000"/>
                <w:sz w:val="24"/>
                <w:szCs w:val="24"/>
                <w:lang w:val="en-US"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9B4E422"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Минералдық-шикізат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секторына</w:t>
            </w:r>
            <w:proofErr w:type="spellEnd"/>
            <w:r w:rsidRPr="00164C90">
              <w:rPr>
                <w:rFonts w:ascii="Times New Roman" w:eastAsia="Times New Roman" w:hAnsi="Times New Roman" w:cs="Times New Roman"/>
                <w:color w:val="000000"/>
                <w:sz w:val="24"/>
                <w:szCs w:val="24"/>
                <w:lang w:val="ru-RU" w:eastAsia="uz-Cyrl-UZ"/>
              </w:rPr>
              <w:t xml:space="preserve"> капитал, </w:t>
            </w:r>
            <w:proofErr w:type="spellStart"/>
            <w:r w:rsidRPr="00164C90">
              <w:rPr>
                <w:rFonts w:ascii="Times New Roman" w:eastAsia="Times New Roman" w:hAnsi="Times New Roman" w:cs="Times New Roman"/>
                <w:color w:val="000000"/>
                <w:sz w:val="24"/>
                <w:szCs w:val="24"/>
                <w:lang w:val="ru-RU" w:eastAsia="uz-Cyrl-UZ"/>
              </w:rPr>
              <w:t>технологиялар</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басқару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құзыреттерін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164C90">
              <w:rPr>
                <w:rFonts w:ascii="Times New Roman" w:eastAsia="Times New Roman" w:hAnsi="Times New Roman" w:cs="Times New Roman"/>
                <w:color w:val="000000"/>
                <w:sz w:val="24"/>
                <w:szCs w:val="24"/>
                <w:lang w:val="ru-RU" w:eastAsia="uz-Cyrl-UZ"/>
              </w:rPr>
              <w:t>.</w:t>
            </w:r>
          </w:p>
          <w:p w14:paraId="5BA0CF68"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Лицензия беру мен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орнын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бастау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мерзiмдердi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қысқарту</w:t>
            </w:r>
            <w:proofErr w:type="spellEnd"/>
            <w:r w:rsidRPr="00164C90">
              <w:rPr>
                <w:rFonts w:ascii="Times New Roman" w:eastAsia="Times New Roman" w:hAnsi="Times New Roman" w:cs="Times New Roman"/>
                <w:color w:val="000000"/>
                <w:sz w:val="24"/>
                <w:szCs w:val="24"/>
                <w:lang w:val="ru-RU" w:eastAsia="uz-Cyrl-UZ"/>
              </w:rPr>
              <w:t>.</w:t>
            </w:r>
          </w:p>
          <w:p w14:paraId="4341A791" w14:textId="77777777" w:rsidR="00111DA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Кейбiр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миллиардтаған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күрделi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инфрақұрылымды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жолдар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порттар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электр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желiлерi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талап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тек </w:t>
            </w:r>
            <w:proofErr w:type="spellStart"/>
            <w:r w:rsidRPr="00164C90">
              <w:rPr>
                <w:rFonts w:ascii="Times New Roman" w:eastAsia="Times New Roman" w:hAnsi="Times New Roman" w:cs="Times New Roman"/>
                <w:color w:val="000000"/>
                <w:sz w:val="24"/>
                <w:szCs w:val="24"/>
                <w:lang w:val="ru-RU" w:eastAsia="uz-Cyrl-UZ"/>
              </w:rPr>
              <w:t>iрi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ғана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осындай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объектiлердi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игерудi</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алады</w:t>
            </w:r>
            <w:proofErr w:type="spellEnd"/>
            <w:r w:rsidRPr="00164C90">
              <w:rPr>
                <w:rFonts w:ascii="Times New Roman" w:eastAsia="Times New Roman" w:hAnsi="Times New Roman" w:cs="Times New Roman"/>
                <w:color w:val="000000"/>
                <w:sz w:val="24"/>
                <w:szCs w:val="24"/>
                <w:lang w:val="ru-RU" w:eastAsia="uz-Cyrl-UZ"/>
              </w:rPr>
              <w:t>.</w:t>
            </w:r>
          </w:p>
          <w:p w14:paraId="33E12390" w14:textId="48C636E6" w:rsidR="004855CA" w:rsidRPr="00164C90" w:rsidRDefault="00111DAA" w:rsidP="00111DAA">
            <w:pPr>
              <w:spacing w:after="0" w:line="240" w:lineRule="auto"/>
              <w:ind w:firstLine="250"/>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Жұмыс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құру</w:t>
            </w:r>
            <w:proofErr w:type="spellEnd"/>
            <w:r w:rsidRPr="00164C90">
              <w:rPr>
                <w:rFonts w:ascii="Times New Roman" w:eastAsia="Times New Roman" w:hAnsi="Times New Roman" w:cs="Times New Roman"/>
                <w:color w:val="000000"/>
                <w:sz w:val="24"/>
                <w:szCs w:val="24"/>
                <w:lang w:val="ru-RU" w:eastAsia="uz-Cyrl-UZ"/>
              </w:rPr>
              <w:t xml:space="preserve">, бюджет </w:t>
            </w:r>
            <w:proofErr w:type="spellStart"/>
            <w:r w:rsidRPr="00164C90">
              <w:rPr>
                <w:rFonts w:ascii="Times New Roman" w:eastAsia="Times New Roman" w:hAnsi="Times New Roman" w:cs="Times New Roman"/>
                <w:color w:val="000000"/>
                <w:sz w:val="24"/>
                <w:szCs w:val="24"/>
                <w:lang w:val="ru-RU" w:eastAsia="uz-Cyrl-UZ"/>
              </w:rPr>
              <w:t>түсімдерін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өңірлердің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әлеуметтік-экономикалық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дамуы</w:t>
            </w:r>
            <w:proofErr w:type="spellEnd"/>
            <w:r w:rsidRPr="00164C90">
              <w:rPr>
                <w:rFonts w:ascii="Times New Roman" w:eastAsia="Times New Roman" w:hAnsi="Times New Roman" w:cs="Times New Roman"/>
                <w:color w:val="000000"/>
                <w:sz w:val="24"/>
                <w:szCs w:val="24"/>
                <w:lang w:val="ru-RU" w:eastAsia="uz-Cyrl-UZ"/>
              </w:rPr>
              <w:t>.</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3609669" w14:textId="1941CBEA" w:rsidR="002358F8"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Анықталмайды</w:t>
            </w:r>
            <w:proofErr w:type="spellEnd"/>
          </w:p>
          <w:p w14:paraId="5F1E1052" w14:textId="77777777" w:rsidR="00536975" w:rsidRPr="00164C90" w:rsidRDefault="00536975"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
        </w:tc>
      </w:tr>
      <w:tr w:rsidR="002F5B8F" w:rsidRPr="00164C90" w14:paraId="7286BA07" w14:textId="77777777" w:rsidTr="002F5B8F">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7D4D0C1" w14:textId="78785E1E" w:rsidR="002F5B8F" w:rsidRPr="002323BA" w:rsidRDefault="002323BA" w:rsidP="00EA0677">
            <w:pPr>
              <w:spacing w:after="0" w:line="240" w:lineRule="auto"/>
              <w:jc w:val="both"/>
              <w:textAlignment w:val="baseline"/>
              <w:rPr>
                <w:rFonts w:ascii="Times New Roman" w:eastAsia="Times New Roman" w:hAnsi="Times New Roman" w:cs="Times New Roman"/>
                <w:color w:val="000000"/>
                <w:spacing w:val="2"/>
                <w:sz w:val="24"/>
                <w:szCs w:val="24"/>
                <w:lang w:val="en-US" w:eastAsia="uz-Cyrl-UZ"/>
              </w:rPr>
            </w:pPr>
            <w:r>
              <w:rPr>
                <w:rFonts w:ascii="Times New Roman" w:eastAsia="Times New Roman" w:hAnsi="Times New Roman" w:cs="Times New Roman"/>
                <w:color w:val="000000"/>
                <w:spacing w:val="2"/>
                <w:sz w:val="24"/>
                <w:szCs w:val="24"/>
                <w:lang w:val="en-US" w:eastAsia="uz-Cyrl-UZ"/>
              </w:rPr>
              <w:t>7</w:t>
            </w:r>
          </w:p>
        </w:tc>
        <w:tc>
          <w:tcPr>
            <w:tcW w:w="652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A595043" w14:textId="0D86FDEC" w:rsidR="00CB6FF6" w:rsidRPr="00F76093" w:rsidRDefault="00111DAA" w:rsidP="00EA0677">
            <w:pPr>
              <w:spacing w:after="0" w:line="240" w:lineRule="auto"/>
              <w:ind w:firstLine="361"/>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барлау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өндіру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өңдеу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өткізу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компанияға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қатты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қазбалар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бойынша</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құқығын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басым</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тәртіппен</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беру</w:t>
            </w:r>
            <w:r w:rsidRPr="00F76093">
              <w:rPr>
                <w:rFonts w:ascii="Times New Roman" w:eastAsia="Times New Roman" w:hAnsi="Times New Roman" w:cs="Times New Roman"/>
                <w:color w:val="000000"/>
                <w:sz w:val="24"/>
                <w:szCs w:val="24"/>
                <w:lang w:val="en-US" w:eastAsia="uz-Cyrl-UZ"/>
              </w:rPr>
              <w:t>.</w:t>
            </w:r>
          </w:p>
        </w:tc>
        <w:tc>
          <w:tcPr>
            <w:tcW w:w="453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58D3CB8" w14:textId="77777777" w:rsidR="00111DAA" w:rsidRPr="00F76093" w:rsidRDefault="00111DAA" w:rsidP="00111DAA">
            <w:pPr>
              <w:spacing w:after="0" w:line="240" w:lineRule="auto"/>
              <w:ind w:firstLine="2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компания</w:t>
            </w:r>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БК</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шеңберінде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халықаралық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инвесторлар</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үшін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әріптес</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бола</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алады</w:t>
            </w:r>
            <w:proofErr w:type="spellEnd"/>
            <w:r w:rsidRPr="00F76093">
              <w:rPr>
                <w:rFonts w:ascii="Times New Roman" w:eastAsia="Times New Roman" w:hAnsi="Times New Roman" w:cs="Times New Roman"/>
                <w:color w:val="000000"/>
                <w:sz w:val="24"/>
                <w:szCs w:val="24"/>
                <w:lang w:val="en-US" w:eastAsia="uz-Cyrl-UZ"/>
              </w:rPr>
              <w:t>.</w:t>
            </w:r>
          </w:p>
          <w:p w14:paraId="165F17F1" w14:textId="77777777" w:rsidR="00111DAA" w:rsidRPr="00F76093" w:rsidRDefault="00111DAA" w:rsidP="00111DAA">
            <w:pPr>
              <w:spacing w:after="0" w:line="240" w:lineRule="auto"/>
              <w:ind w:firstLine="2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Қоғам</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тарапынан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сенімділікті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арттыру</w:t>
            </w:r>
            <w:proofErr w:type="spellEnd"/>
            <w:r w:rsidRPr="00F76093">
              <w:rPr>
                <w:rFonts w:ascii="Times New Roman" w:eastAsia="Times New Roman" w:hAnsi="Times New Roman" w:cs="Times New Roman"/>
                <w:color w:val="000000"/>
                <w:sz w:val="24"/>
                <w:szCs w:val="24"/>
                <w:lang w:val="en-US" w:eastAsia="uz-Cyrl-UZ"/>
              </w:rPr>
              <w:t>.</w:t>
            </w:r>
          </w:p>
          <w:p w14:paraId="59263BC3" w14:textId="77777777" w:rsidR="00111DAA" w:rsidRPr="00F76093" w:rsidRDefault="00111DAA" w:rsidP="00111DAA">
            <w:pPr>
              <w:spacing w:after="0" w:line="240" w:lineRule="auto"/>
              <w:ind w:firstLine="2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Ұлттық</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мүдделерді</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ескере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отырып</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игеру</w:t>
            </w:r>
            <w:proofErr w:type="spellEnd"/>
            <w:r w:rsidRPr="00F76093">
              <w:rPr>
                <w:rFonts w:ascii="Times New Roman" w:eastAsia="Times New Roman" w:hAnsi="Times New Roman" w:cs="Times New Roman"/>
                <w:color w:val="000000"/>
                <w:sz w:val="24"/>
                <w:szCs w:val="24"/>
                <w:lang w:val="en-US" w:eastAsia="uz-Cyrl-UZ"/>
              </w:rPr>
              <w:t>.</w:t>
            </w:r>
          </w:p>
          <w:p w14:paraId="6F68CD23" w14:textId="2ACF7F0F" w:rsidR="004855CA" w:rsidRPr="00F76093" w:rsidRDefault="00111DAA" w:rsidP="00111DAA">
            <w:pPr>
              <w:spacing w:after="0" w:line="240" w:lineRule="auto"/>
              <w:ind w:firstLine="250"/>
              <w:jc w:val="both"/>
              <w:rPr>
                <w:rFonts w:ascii="Times New Roman" w:eastAsia="Times New Roman" w:hAnsi="Times New Roman" w:cs="Times New Roman"/>
                <w:color w:val="000000"/>
                <w:sz w:val="24"/>
                <w:szCs w:val="24"/>
                <w:lang w:val="en-US" w:eastAsia="uz-Cyrl-UZ"/>
              </w:rPr>
            </w:pPr>
            <w:proofErr w:type="spellStart"/>
            <w:r w:rsidRPr="00164C90">
              <w:rPr>
                <w:rFonts w:ascii="Times New Roman" w:eastAsia="Times New Roman" w:hAnsi="Times New Roman" w:cs="Times New Roman"/>
                <w:color w:val="000000"/>
                <w:sz w:val="24"/>
                <w:szCs w:val="24"/>
                <w:lang w:val="ru-RU" w:eastAsia="uz-Cyrl-UZ"/>
              </w:rPr>
              <w:t>Әлеуметтік</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маңызы</w:t>
            </w:r>
            <w:proofErr w:type="spellEnd"/>
            <w:r w:rsidRPr="00F76093">
              <w:rPr>
                <w:rFonts w:ascii="Times New Roman" w:eastAsia="Times New Roman" w:hAnsi="Times New Roman" w:cs="Times New Roman"/>
                <w:color w:val="000000"/>
                <w:sz w:val="24"/>
                <w:szCs w:val="24"/>
                <w:lang w:val="en-US" w:eastAsia="uz-Cyrl-UZ"/>
              </w:rPr>
              <w:t xml:space="preserve"> </w:t>
            </w:r>
            <w:r w:rsidRPr="00164C90">
              <w:rPr>
                <w:rFonts w:ascii="Times New Roman" w:eastAsia="Times New Roman" w:hAnsi="Times New Roman" w:cs="Times New Roman"/>
                <w:color w:val="000000"/>
                <w:sz w:val="24"/>
                <w:szCs w:val="24"/>
                <w:lang w:val="ru-RU" w:eastAsia="uz-Cyrl-UZ"/>
              </w:rPr>
              <w:t>бар</w:t>
            </w:r>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жобаларды</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іске</w:t>
            </w:r>
            <w:proofErr w:type="spellEnd"/>
            <w:r w:rsidRPr="00F76093">
              <w:rPr>
                <w:rFonts w:ascii="Times New Roman" w:eastAsia="Times New Roman" w:hAnsi="Times New Roman" w:cs="Times New Roman"/>
                <w:color w:val="000000"/>
                <w:sz w:val="24"/>
                <w:szCs w:val="24"/>
                <w:lang w:val="en-US"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w:t>
            </w:r>
            <w:proofErr w:type="spellEnd"/>
            <w:r w:rsidRPr="00F76093">
              <w:rPr>
                <w:rFonts w:ascii="Times New Roman" w:eastAsia="Times New Roman" w:hAnsi="Times New Roman" w:cs="Times New Roman"/>
                <w:color w:val="000000"/>
                <w:sz w:val="24"/>
                <w:szCs w:val="24"/>
                <w:lang w:val="en-US" w:eastAsia="uz-Cyrl-UZ"/>
              </w:rPr>
              <w:t>.</w:t>
            </w:r>
          </w:p>
        </w:tc>
        <w:tc>
          <w:tcPr>
            <w:tcW w:w="311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292BDC4" w14:textId="6F63BA5B" w:rsidR="002F5B8F" w:rsidRPr="00164C90" w:rsidRDefault="00B516A6" w:rsidP="00EA0677">
            <w:pPr>
              <w:spacing w:after="0" w:line="240" w:lineRule="auto"/>
              <w:ind w:firstLine="212"/>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tc>
      </w:tr>
    </w:tbl>
    <w:p w14:paraId="726D0D7A" w14:textId="2036201A" w:rsidR="001465A0"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4FB11AEA" w14:textId="12AF2FDC" w:rsidR="0076315E"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4.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Ұсынылған</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шешім</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жолдарының</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әсері</w:t>
      </w:r>
      <w:proofErr w:type="spellEnd"/>
      <w:r w:rsidR="00B516A6"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tbl>
      <w:tblPr>
        <w:tblW w:w="14601"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820"/>
        <w:gridCol w:w="7096"/>
        <w:gridCol w:w="3685"/>
      </w:tblGrid>
      <w:tr w:rsidR="0076315E" w:rsidRPr="00164C90" w14:paraId="245FF44B"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531597F" w14:textId="77777777" w:rsidR="001465A0" w:rsidRPr="00164C90" w:rsidRDefault="001465A0" w:rsidP="00EA0677">
            <w:pPr>
              <w:spacing w:after="0" w:line="240" w:lineRule="auto"/>
              <w:jc w:val="both"/>
              <w:rPr>
                <w:rFonts w:ascii="Times New Roman" w:eastAsia="Times New Roman" w:hAnsi="Times New Roman" w:cs="Times New Roman"/>
                <w:b/>
                <w:bCs/>
                <w:color w:val="000000"/>
                <w:sz w:val="24"/>
                <w:szCs w:val="24"/>
                <w:lang w:val="ru-RU" w:eastAsia="uz-Cyrl-UZ"/>
              </w:rPr>
            </w:pPr>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1432046" w14:textId="31873288" w:rsidR="001465A0" w:rsidRPr="00164C90" w:rsidRDefault="00B516A6" w:rsidP="00EA0677">
            <w:pPr>
              <w:spacing w:after="0" w:line="240" w:lineRule="auto"/>
              <w:jc w:val="both"/>
              <w:textAlignment w:val="baseline"/>
              <w:rPr>
                <w:rFonts w:ascii="Times New Roman" w:eastAsia="Times New Roman" w:hAnsi="Times New Roman" w:cs="Times New Roman"/>
                <w:b/>
                <w:bCs/>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lang w:val="ru-RU" w:eastAsia="uz-Cyrl-UZ"/>
              </w:rPr>
              <w:t>Оң</w:t>
            </w:r>
            <w:proofErr w:type="spellEnd"/>
            <w:r w:rsidRPr="00164C90">
              <w:rPr>
                <w:rFonts w:ascii="Times New Roman" w:eastAsia="Times New Roman" w:hAnsi="Times New Roman" w:cs="Times New Roman"/>
                <w:b/>
                <w:bCs/>
                <w:color w:val="000000"/>
                <w:spacing w:val="2"/>
                <w:sz w:val="24"/>
                <w:szCs w:val="24"/>
                <w:lang w:val="ru-RU" w:eastAsia="uz-Cyrl-UZ"/>
              </w:rPr>
              <w:t xml:space="preserve"> </w:t>
            </w:r>
            <w:proofErr w:type="spellStart"/>
            <w:r w:rsidRPr="00164C90">
              <w:rPr>
                <w:rFonts w:ascii="Times New Roman" w:eastAsia="Times New Roman" w:hAnsi="Times New Roman" w:cs="Times New Roman"/>
                <w:b/>
                <w:bCs/>
                <w:color w:val="000000"/>
                <w:spacing w:val="2"/>
                <w:sz w:val="24"/>
                <w:szCs w:val="24"/>
                <w:lang w:val="ru-RU" w:eastAsia="uz-Cyrl-UZ"/>
              </w:rPr>
              <w:t>жағы</w:t>
            </w:r>
            <w:proofErr w:type="spellEnd"/>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39EDAE" w14:textId="61FBA199" w:rsidR="001465A0" w:rsidRPr="00164C90" w:rsidRDefault="00B516A6" w:rsidP="00EA0677">
            <w:pPr>
              <w:spacing w:after="0" w:line="240" w:lineRule="auto"/>
              <w:jc w:val="both"/>
              <w:textAlignment w:val="baseline"/>
              <w:rPr>
                <w:rFonts w:ascii="Times New Roman" w:eastAsia="Times New Roman" w:hAnsi="Times New Roman" w:cs="Times New Roman"/>
                <w:b/>
                <w:bCs/>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lang w:val="ru-RU" w:eastAsia="uz-Cyrl-UZ"/>
              </w:rPr>
              <w:t>Бұрыс</w:t>
            </w:r>
            <w:proofErr w:type="spellEnd"/>
            <w:r w:rsidRPr="00164C90">
              <w:rPr>
                <w:rFonts w:ascii="Times New Roman" w:eastAsia="Times New Roman" w:hAnsi="Times New Roman" w:cs="Times New Roman"/>
                <w:b/>
                <w:bCs/>
                <w:color w:val="000000"/>
                <w:spacing w:val="2"/>
                <w:sz w:val="24"/>
                <w:szCs w:val="24"/>
                <w:lang w:val="ru-RU" w:eastAsia="uz-Cyrl-UZ"/>
              </w:rPr>
              <w:t xml:space="preserve"> </w:t>
            </w:r>
            <w:proofErr w:type="spellStart"/>
            <w:r w:rsidRPr="00164C90">
              <w:rPr>
                <w:rFonts w:ascii="Times New Roman" w:eastAsia="Times New Roman" w:hAnsi="Times New Roman" w:cs="Times New Roman"/>
                <w:b/>
                <w:bCs/>
                <w:color w:val="000000"/>
                <w:spacing w:val="2"/>
                <w:sz w:val="24"/>
                <w:szCs w:val="24"/>
                <w:lang w:val="ru-RU" w:eastAsia="uz-Cyrl-UZ"/>
              </w:rPr>
              <w:t>жағы</w:t>
            </w:r>
            <w:proofErr w:type="spellEnd"/>
          </w:p>
        </w:tc>
      </w:tr>
      <w:tr w:rsidR="0076315E" w:rsidRPr="00164C90" w14:paraId="526117EF"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02BB10C" w14:textId="4D71218C"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1. </w:t>
            </w:r>
            <w:proofErr w:type="spellStart"/>
            <w:r w:rsidR="00B516A6" w:rsidRPr="00164C90">
              <w:rPr>
                <w:rFonts w:ascii="Times New Roman" w:eastAsia="Times New Roman" w:hAnsi="Times New Roman" w:cs="Times New Roman"/>
                <w:color w:val="000000"/>
                <w:spacing w:val="2"/>
                <w:sz w:val="24"/>
                <w:szCs w:val="24"/>
                <w:lang w:val="ru-RU" w:eastAsia="uz-Cyrl-UZ"/>
              </w:rPr>
              <w:t>Әлеуметтік</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даму (</w:t>
            </w:r>
            <w:proofErr w:type="spellStart"/>
            <w:r w:rsidR="00B516A6" w:rsidRPr="00164C90">
              <w:rPr>
                <w:rFonts w:ascii="Times New Roman" w:eastAsia="Times New Roman" w:hAnsi="Times New Roman" w:cs="Times New Roman"/>
                <w:color w:val="000000"/>
                <w:spacing w:val="2"/>
                <w:sz w:val="24"/>
                <w:szCs w:val="24"/>
                <w:lang w:val="ru-RU" w:eastAsia="uz-Cyrl-UZ"/>
              </w:rPr>
              <w:t>адам</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капиталының</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өлшем</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деңгейі</w:t>
            </w:r>
            <w:proofErr w:type="spellEnd"/>
            <w:r w:rsidR="00B516A6" w:rsidRPr="00164C90">
              <w:rPr>
                <w:rFonts w:ascii="Times New Roman" w:eastAsia="Times New Roman" w:hAnsi="Times New Roman" w:cs="Times New Roman"/>
                <w:color w:val="000000"/>
                <w:spacing w:val="2"/>
                <w:sz w:val="24"/>
                <w:szCs w:val="24"/>
                <w:lang w:val="ru-RU" w:eastAsia="uz-Cyrl-UZ"/>
              </w:rPr>
              <w:t>)</w:t>
            </w:r>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685DAA8" w14:textId="4D0D1A92" w:rsidR="00CB6FF6"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Жеке </w:t>
            </w:r>
            <w:proofErr w:type="spellStart"/>
            <w:r w:rsidRPr="00164C90">
              <w:rPr>
                <w:rFonts w:ascii="Times New Roman" w:eastAsia="Times New Roman" w:hAnsi="Times New Roman" w:cs="Times New Roman"/>
                <w:color w:val="000000"/>
                <w:sz w:val="24"/>
                <w:szCs w:val="24"/>
                <w:lang w:val="ru-RU" w:eastAsia="uz-Cyrl-UZ"/>
              </w:rPr>
              <w:t>түзетулерді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жүзеге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адами</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әлеуеттің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сапасын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арттыруға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жаңа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жұмыс</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орындарын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құруға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әлеуметтік-экономикалық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дамуының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басқа</w:t>
            </w:r>
            <w:proofErr w:type="spellEnd"/>
            <w:r w:rsidRPr="00164C90">
              <w:rPr>
                <w:rFonts w:ascii="Times New Roman" w:eastAsia="Times New Roman" w:hAnsi="Times New Roman" w:cs="Times New Roman"/>
                <w:color w:val="000000"/>
                <w:sz w:val="24"/>
                <w:szCs w:val="24"/>
                <w:lang w:val="ru-RU" w:eastAsia="uz-Cyrl-UZ"/>
              </w:rPr>
              <w:t xml:space="preserve"> да </w:t>
            </w:r>
            <w:proofErr w:type="spellStart"/>
            <w:r w:rsidRPr="00164C90">
              <w:rPr>
                <w:rFonts w:ascii="Times New Roman" w:eastAsia="Times New Roman" w:hAnsi="Times New Roman" w:cs="Times New Roman"/>
                <w:color w:val="000000"/>
                <w:sz w:val="24"/>
                <w:szCs w:val="24"/>
                <w:lang w:val="ru-RU" w:eastAsia="uz-Cyrl-UZ"/>
              </w:rPr>
              <w:t>оң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нәтижелеріне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164C90">
              <w:rPr>
                <w:rFonts w:ascii="Times New Roman" w:eastAsia="Times New Roman" w:hAnsi="Times New Roman" w:cs="Times New Roman"/>
                <w:color w:val="000000"/>
                <w:sz w:val="24"/>
                <w:szCs w:val="24"/>
                <w:lang w:val="ru-RU" w:eastAsia="uz-Cyrl-UZ"/>
              </w:rPr>
              <w:t xml:space="preserve">. Инвестиция </w:t>
            </w:r>
            <w:proofErr w:type="spellStart"/>
            <w:r w:rsidRPr="00164C90">
              <w:rPr>
                <w:rFonts w:ascii="Times New Roman" w:eastAsia="Times New Roman" w:hAnsi="Times New Roman" w:cs="Times New Roman"/>
                <w:color w:val="000000"/>
                <w:sz w:val="24"/>
                <w:szCs w:val="24"/>
                <w:lang w:val="ru-RU" w:eastAsia="uz-Cyrl-UZ"/>
              </w:rPr>
              <w:t>тарту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есебінен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салынатын</w:t>
            </w:r>
            <w:proofErr w:type="spellEnd"/>
            <w:r w:rsidRPr="00164C90">
              <w:rPr>
                <w:rFonts w:ascii="Times New Roman" w:eastAsia="Times New Roman" w:hAnsi="Times New Roman" w:cs="Times New Roman"/>
                <w:color w:val="000000"/>
                <w:sz w:val="24"/>
                <w:szCs w:val="24"/>
                <w:lang w:val="ru-RU" w:eastAsia="uz-Cyrl-UZ"/>
              </w:rPr>
              <w:t xml:space="preserve"> база </w:t>
            </w:r>
            <w:proofErr w:type="spellStart"/>
            <w:r w:rsidRPr="00164C90">
              <w:rPr>
                <w:rFonts w:ascii="Times New Roman" w:eastAsia="Times New Roman" w:hAnsi="Times New Roman" w:cs="Times New Roman"/>
                <w:color w:val="000000"/>
                <w:sz w:val="24"/>
                <w:szCs w:val="24"/>
                <w:lang w:val="ru-RU" w:eastAsia="uz-Cyrl-UZ"/>
              </w:rPr>
              <w:t>ұлғайтылып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әлеуметтік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бағыттағы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шараларды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қаржыландыруды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арттыра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алады</w:t>
            </w:r>
            <w:proofErr w:type="spellEnd"/>
            <w:r w:rsidRPr="00164C90">
              <w:rPr>
                <w:rFonts w:ascii="Times New Roman" w:eastAsia="Times New Roman" w:hAnsi="Times New Roman" w:cs="Times New Roman"/>
                <w:color w:val="000000"/>
                <w:sz w:val="24"/>
                <w:szCs w:val="24"/>
                <w:lang w:val="ru-RU" w:eastAsia="uz-Cyrl-UZ"/>
              </w:rPr>
              <w:t>.</w:t>
            </w:r>
          </w:p>
          <w:p w14:paraId="7733DDFE" w14:textId="2CBE0C69" w:rsidR="0076315E" w:rsidRPr="00164C90" w:rsidRDefault="0076315E"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D841CD" w14:textId="153D65C9" w:rsidR="001465A0"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tc>
      </w:tr>
      <w:tr w:rsidR="0076315E" w:rsidRPr="00164C90" w14:paraId="79B183C0"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1E00A15" w14:textId="7A3AF076"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2. </w:t>
            </w:r>
            <w:proofErr w:type="spellStart"/>
            <w:r w:rsidR="00B516A6" w:rsidRPr="00164C90">
              <w:rPr>
                <w:rFonts w:ascii="Times New Roman" w:eastAsia="Times New Roman" w:hAnsi="Times New Roman" w:cs="Times New Roman"/>
                <w:color w:val="000000"/>
                <w:spacing w:val="2"/>
                <w:sz w:val="24"/>
                <w:szCs w:val="24"/>
                <w:lang w:val="ru-RU" w:eastAsia="uz-Cyrl-UZ"/>
              </w:rPr>
              <w:t>Кәсіпкерлікті</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дамыту</w:t>
            </w:r>
            <w:proofErr w:type="spellEnd"/>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E5AD4D4" w14:textId="634E2384" w:rsidR="00CB6FF6"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Жалпы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климаттың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айтарлықтай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жақсаратыны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күтілуде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бұл</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өңдеу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өнеркәсібіне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жаңа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мүмкіндік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береді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Сонымен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елдің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өңдеу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өнеркәсібін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жағдайлар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жасалады</w:t>
            </w:r>
            <w:proofErr w:type="spellEnd"/>
            <w:r w:rsidRPr="00164C90">
              <w:rPr>
                <w:rFonts w:ascii="Times New Roman" w:eastAsia="Times New Roman" w:hAnsi="Times New Roman" w:cs="Times New Roman"/>
                <w:color w:val="000000"/>
                <w:sz w:val="24"/>
                <w:szCs w:val="24"/>
                <w:lang w:val="ru-RU" w:eastAsia="uz-Cyrl-UZ"/>
              </w:rPr>
              <w:t xml:space="preserve">. </w:t>
            </w:r>
          </w:p>
          <w:p w14:paraId="3AEFB4CD" w14:textId="2FA100CC" w:rsidR="0076315E" w:rsidRPr="00164C90" w:rsidRDefault="0076315E"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8F7E8FA" w14:textId="34D28071" w:rsidR="001465A0"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tc>
      </w:tr>
      <w:tr w:rsidR="0076315E" w:rsidRPr="00164C90" w14:paraId="6559A19C"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186126" w14:textId="414CC2F3"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3. </w:t>
            </w:r>
            <w:proofErr w:type="spellStart"/>
            <w:r w:rsidR="00B516A6" w:rsidRPr="00164C90">
              <w:rPr>
                <w:rFonts w:ascii="Times New Roman" w:eastAsia="Times New Roman" w:hAnsi="Times New Roman" w:cs="Times New Roman"/>
                <w:color w:val="000000"/>
                <w:spacing w:val="2"/>
                <w:sz w:val="24"/>
                <w:szCs w:val="24"/>
                <w:lang w:val="ru-RU" w:eastAsia="uz-Cyrl-UZ"/>
              </w:rPr>
              <w:t>Мемлекеттік</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билік</w:t>
            </w:r>
            <w:proofErr w:type="spellEnd"/>
            <w:r w:rsidR="00B516A6" w:rsidRPr="00164C90">
              <w:rPr>
                <w:rFonts w:ascii="Times New Roman" w:eastAsia="Times New Roman" w:hAnsi="Times New Roman" w:cs="Times New Roman"/>
                <w:color w:val="000000"/>
                <w:spacing w:val="2"/>
                <w:sz w:val="24"/>
                <w:szCs w:val="24"/>
                <w:lang w:val="ru-RU" w:eastAsia="uz-Cyrl-UZ"/>
              </w:rPr>
              <w:t xml:space="preserve"> </w:t>
            </w:r>
            <w:proofErr w:type="spellStart"/>
            <w:r w:rsidR="00B516A6" w:rsidRPr="00164C90">
              <w:rPr>
                <w:rFonts w:ascii="Times New Roman" w:eastAsia="Times New Roman" w:hAnsi="Times New Roman" w:cs="Times New Roman"/>
                <w:color w:val="000000"/>
                <w:spacing w:val="2"/>
                <w:sz w:val="24"/>
                <w:szCs w:val="24"/>
                <w:lang w:val="ru-RU" w:eastAsia="uz-Cyrl-UZ"/>
              </w:rPr>
              <w:t>органдары</w:t>
            </w:r>
            <w:proofErr w:type="spellEnd"/>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453C726" w14:textId="5415FD21" w:rsidR="001465A0"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Мемлекет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тарапынан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мәселелерін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кешенді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реттеу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етіледі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Мемлекеттік</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көрсету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процедуралары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автоматтандырылып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оңайлатылады</w:t>
            </w:r>
            <w:proofErr w:type="spellEnd"/>
            <w:r w:rsidRPr="00164C90">
              <w:rPr>
                <w:rFonts w:ascii="Times New Roman" w:eastAsia="Times New Roman" w:hAnsi="Times New Roman" w:cs="Times New Roman"/>
                <w:color w:val="000000"/>
                <w:sz w:val="24"/>
                <w:szCs w:val="24"/>
                <w:lang w:val="ru-RU" w:eastAsia="uz-Cyrl-UZ"/>
              </w:rPr>
              <w:t xml:space="preserve">. </w:t>
            </w: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D0BB634" w14:textId="254BB812" w:rsidR="004855CA"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Анықталмайды</w:t>
            </w:r>
            <w:proofErr w:type="spellEnd"/>
          </w:p>
        </w:tc>
      </w:tr>
      <w:tr w:rsidR="0076315E" w:rsidRPr="00164C90" w14:paraId="4721AD45"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A99CAC5" w14:textId="75CCD9B2"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4. </w:t>
            </w:r>
            <w:proofErr w:type="spellStart"/>
            <w:r w:rsidR="00DB50FA" w:rsidRPr="00164C90">
              <w:rPr>
                <w:rFonts w:ascii="Times New Roman" w:eastAsia="Times New Roman" w:hAnsi="Times New Roman" w:cs="Times New Roman"/>
                <w:color w:val="000000"/>
                <w:spacing w:val="2"/>
                <w:sz w:val="24"/>
                <w:szCs w:val="24"/>
                <w:lang w:val="ru-RU" w:eastAsia="uz-Cyrl-UZ"/>
              </w:rPr>
              <w:t>Экономикалық</w:t>
            </w:r>
            <w:proofErr w:type="spellEnd"/>
            <w:r w:rsidR="00DB50FA" w:rsidRPr="00164C90">
              <w:rPr>
                <w:rFonts w:ascii="Times New Roman" w:eastAsia="Times New Roman" w:hAnsi="Times New Roman" w:cs="Times New Roman"/>
                <w:color w:val="000000"/>
                <w:spacing w:val="2"/>
                <w:sz w:val="24"/>
                <w:szCs w:val="24"/>
                <w:lang w:val="ru-RU" w:eastAsia="uz-Cyrl-UZ"/>
              </w:rPr>
              <w:t xml:space="preserve"> </w:t>
            </w:r>
            <w:proofErr w:type="spellStart"/>
            <w:r w:rsidR="00DB50FA" w:rsidRPr="00164C90">
              <w:rPr>
                <w:rFonts w:ascii="Times New Roman" w:eastAsia="Times New Roman" w:hAnsi="Times New Roman" w:cs="Times New Roman"/>
                <w:color w:val="000000"/>
                <w:spacing w:val="2"/>
                <w:sz w:val="24"/>
                <w:szCs w:val="24"/>
                <w:lang w:val="ru-RU" w:eastAsia="uz-Cyrl-UZ"/>
              </w:rPr>
              <w:t>жүйе</w:t>
            </w:r>
            <w:proofErr w:type="spellEnd"/>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2AE1DDF" w14:textId="7C3FFEAD" w:rsidR="004855CA"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Түзетулерді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қабылдау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жүзеге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мәселелерін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жалпы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алғанда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балансталған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кешенді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lastRenderedPageBreak/>
              <w:t>реттеуді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қамтамасыз</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етіп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әрі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қарайғы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экономикалық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өсу</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ішкі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әлеуетті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дамыту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мақсаттарына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қызмет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етеді</w:t>
            </w:r>
            <w:proofErr w:type="spellEnd"/>
            <w:r w:rsidRPr="00164C90">
              <w:rPr>
                <w:rFonts w:ascii="Times New Roman" w:eastAsia="Times New Roman" w:hAnsi="Times New Roman" w:cs="Times New Roman"/>
                <w:color w:val="000000"/>
                <w:sz w:val="24"/>
                <w:szCs w:val="24"/>
                <w:lang w:val="ru-RU" w:eastAsia="uz-Cyrl-UZ"/>
              </w:rPr>
              <w:t xml:space="preserve">. </w:t>
            </w:r>
          </w:p>
          <w:p w14:paraId="3904AD07" w14:textId="3DA3AD32" w:rsidR="00CB6FF6" w:rsidRPr="00164C90" w:rsidRDefault="00CB6FF6"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36EA7A2" w14:textId="416330EA" w:rsidR="001465A0"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lastRenderedPageBreak/>
              <w:t>Анықталмайды</w:t>
            </w:r>
            <w:proofErr w:type="spellEnd"/>
          </w:p>
        </w:tc>
      </w:tr>
      <w:tr w:rsidR="0076315E" w:rsidRPr="00164C90" w14:paraId="2F6D2143"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010B7A" w14:textId="13F7CCB0"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5. </w:t>
            </w:r>
            <w:proofErr w:type="spellStart"/>
            <w:r w:rsidR="00DB50FA" w:rsidRPr="00164C90">
              <w:rPr>
                <w:rFonts w:ascii="Times New Roman" w:eastAsia="Times New Roman" w:hAnsi="Times New Roman" w:cs="Times New Roman"/>
                <w:color w:val="000000"/>
                <w:spacing w:val="2"/>
                <w:sz w:val="24"/>
                <w:szCs w:val="24"/>
                <w:lang w:val="ru-RU" w:eastAsia="uz-Cyrl-UZ"/>
              </w:rPr>
              <w:t>Экологиялық</w:t>
            </w:r>
            <w:proofErr w:type="spellEnd"/>
            <w:r w:rsidR="00DB50FA" w:rsidRPr="00164C90">
              <w:rPr>
                <w:rFonts w:ascii="Times New Roman" w:eastAsia="Times New Roman" w:hAnsi="Times New Roman" w:cs="Times New Roman"/>
                <w:color w:val="000000"/>
                <w:spacing w:val="2"/>
                <w:sz w:val="24"/>
                <w:szCs w:val="24"/>
                <w:lang w:val="ru-RU" w:eastAsia="uz-Cyrl-UZ"/>
              </w:rPr>
              <w:t xml:space="preserve"> орта</w:t>
            </w:r>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3EBDDC" w14:textId="35C1AB8A" w:rsidR="00CB6FF6"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Өзгерістерді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жүзеге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асыру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барысында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экологиялық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ортаның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нашарлауы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болжанбайды</w:t>
            </w:r>
            <w:proofErr w:type="spellEnd"/>
            <w:r w:rsidRPr="00164C90">
              <w:rPr>
                <w:rFonts w:ascii="Times New Roman" w:eastAsia="Times New Roman" w:hAnsi="Times New Roman" w:cs="Times New Roman"/>
                <w:color w:val="000000"/>
                <w:sz w:val="24"/>
                <w:szCs w:val="24"/>
                <w:lang w:val="ru-RU" w:eastAsia="uz-Cyrl-UZ"/>
              </w:rPr>
              <w:t xml:space="preserve">. </w:t>
            </w:r>
          </w:p>
          <w:p w14:paraId="2D22383D" w14:textId="13D7E3FA" w:rsidR="0076315E" w:rsidRPr="00164C90" w:rsidRDefault="0076315E"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4D44BD0" w14:textId="7B5CB496" w:rsidR="001465A0" w:rsidRPr="00164C90" w:rsidRDefault="00B516A6"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Анықталмайды</w:t>
            </w:r>
            <w:proofErr w:type="spellEnd"/>
          </w:p>
        </w:tc>
      </w:tr>
      <w:tr w:rsidR="0076315E" w:rsidRPr="00164C90" w14:paraId="12C407BB"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A1D1BF" w14:textId="05B59C0F"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eastAsia="uz-Cyrl-UZ"/>
              </w:rPr>
            </w:pPr>
            <w:r w:rsidRPr="00164C90">
              <w:rPr>
                <w:rFonts w:ascii="Times New Roman" w:eastAsia="Times New Roman" w:hAnsi="Times New Roman" w:cs="Times New Roman"/>
                <w:color w:val="000000"/>
                <w:spacing w:val="2"/>
                <w:sz w:val="24"/>
                <w:szCs w:val="24"/>
                <w:lang w:eastAsia="uz-Cyrl-UZ"/>
              </w:rPr>
              <w:t xml:space="preserve">6. </w:t>
            </w:r>
            <w:r w:rsidR="00DB50FA" w:rsidRPr="00164C90">
              <w:rPr>
                <w:rFonts w:ascii="Times New Roman" w:eastAsia="Times New Roman" w:hAnsi="Times New Roman" w:cs="Times New Roman"/>
                <w:color w:val="000000"/>
                <w:spacing w:val="2"/>
                <w:sz w:val="24"/>
                <w:szCs w:val="24"/>
                <w:lang w:eastAsia="uz-Cyrl-UZ"/>
              </w:rPr>
              <w:t>Мемлекеттік бюджеттің кіріс және шығыс көлемдері</w:t>
            </w:r>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3BB642A" w14:textId="1DB8F14B" w:rsidR="00536975" w:rsidRPr="00164C90" w:rsidRDefault="00DB50FA" w:rsidP="00EA0677">
            <w:pPr>
              <w:spacing w:after="0" w:line="240" w:lineRule="auto"/>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Мемлекеттік бюджеттің шығындары байқалмайды, тек ақпараттық жүйені жетілдіруге қатысты мүмкін шығындардан басқа.</w:t>
            </w:r>
          </w:p>
          <w:p w14:paraId="42F84E06" w14:textId="0E3F67C9" w:rsidR="0076315E" w:rsidRPr="00164C90" w:rsidRDefault="0076315E" w:rsidP="00EA0677">
            <w:pPr>
              <w:spacing w:after="0" w:line="240" w:lineRule="auto"/>
              <w:jc w:val="both"/>
              <w:rPr>
                <w:rFonts w:ascii="Times New Roman" w:eastAsia="Times New Roman" w:hAnsi="Times New Roman" w:cs="Times New Roman"/>
                <w:color w:val="000000"/>
                <w:sz w:val="24"/>
                <w:szCs w:val="24"/>
                <w:lang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AD61A84" w14:textId="3731A0C7" w:rsidR="001465A0" w:rsidRPr="00164C90" w:rsidRDefault="00B90331" w:rsidP="00EA0677">
            <w:pPr>
              <w:spacing w:after="0" w:line="240" w:lineRule="auto"/>
              <w:jc w:val="both"/>
              <w:rPr>
                <w:rFonts w:ascii="Times New Roman" w:eastAsia="Times New Roman" w:hAnsi="Times New Roman" w:cs="Times New Roman"/>
                <w:color w:val="000000"/>
                <w:sz w:val="24"/>
                <w:szCs w:val="24"/>
                <w:lang w:eastAsia="uz-Cyrl-UZ"/>
              </w:rPr>
            </w:pPr>
            <w:proofErr w:type="spellStart"/>
            <w:r w:rsidRPr="00B90331">
              <w:rPr>
                <w:rFonts w:ascii="Times New Roman" w:eastAsia="Times New Roman" w:hAnsi="Times New Roman" w:cs="Times New Roman"/>
                <w:color w:val="000000"/>
                <w:sz w:val="24"/>
                <w:szCs w:val="24"/>
                <w:lang w:val="ru-RU" w:eastAsia="uz-Cyrl-UZ"/>
              </w:rPr>
              <w:t>Анықталмайды</w:t>
            </w:r>
            <w:proofErr w:type="spellEnd"/>
          </w:p>
        </w:tc>
      </w:tr>
      <w:tr w:rsidR="0076315E" w:rsidRPr="00164C90" w14:paraId="32154801" w14:textId="77777777" w:rsidTr="004855CA">
        <w:tc>
          <w:tcPr>
            <w:tcW w:w="382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736EA39" w14:textId="3C307BE3"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xml:space="preserve">7. </w:t>
            </w:r>
            <w:proofErr w:type="spellStart"/>
            <w:r w:rsidR="00DB50FA" w:rsidRPr="00164C90">
              <w:rPr>
                <w:rFonts w:ascii="Times New Roman" w:eastAsia="Times New Roman" w:hAnsi="Times New Roman" w:cs="Times New Roman"/>
                <w:color w:val="000000"/>
                <w:spacing w:val="2"/>
                <w:sz w:val="24"/>
                <w:szCs w:val="24"/>
                <w:lang w:val="ru-RU" w:eastAsia="uz-Cyrl-UZ"/>
              </w:rPr>
              <w:t>Басқа</w:t>
            </w:r>
            <w:proofErr w:type="spellEnd"/>
          </w:p>
          <w:p w14:paraId="0569593E" w14:textId="2EB9C13C" w:rsidR="004855CA" w:rsidRPr="00164C90" w:rsidRDefault="004855CA"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
        </w:tc>
        <w:tc>
          <w:tcPr>
            <w:tcW w:w="709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15DDD"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368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CAC5EC"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p w14:paraId="1217B206" w14:textId="5CAAF323"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r>
    </w:tbl>
    <w:p w14:paraId="646621F2" w14:textId="00C454DE" w:rsidR="001465A0"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75780E33" w14:textId="3D31362D"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5. Ожидаемые результаты от введения предлагаемого пути решения:</w:t>
      </w:r>
    </w:p>
    <w:p w14:paraId="23F84074" w14:textId="77777777"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p>
    <w:tbl>
      <w:tblPr>
        <w:tblW w:w="14743"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59"/>
        <w:gridCol w:w="3112"/>
        <w:gridCol w:w="992"/>
        <w:gridCol w:w="10080"/>
      </w:tblGrid>
      <w:tr w:rsidR="008C114C" w:rsidRPr="00164C90" w14:paraId="4326FCD0" w14:textId="77777777" w:rsidTr="00536975">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B171" w14:textId="5E6210A7" w:rsidR="001465A0" w:rsidRPr="00164C90" w:rsidRDefault="00DB50FA"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р</w:t>
            </w:r>
            <w:r w:rsidR="001465A0" w:rsidRPr="00164C90">
              <w:rPr>
                <w:rFonts w:ascii="Times New Roman" w:eastAsia="Times New Roman" w:hAnsi="Times New Roman" w:cs="Times New Roman"/>
                <w:b/>
                <w:bCs/>
                <w:color w:val="000000"/>
                <w:spacing w:val="2"/>
                <w:sz w:val="24"/>
                <w:szCs w:val="24"/>
                <w:bdr w:val="none" w:sz="0" w:space="0" w:color="auto" w:frame="1"/>
                <w:lang w:val="ru-RU" w:eastAsia="uz-Cyrl-UZ"/>
              </w:rPr>
              <w:t>/</w:t>
            </w:r>
            <w:r w:rsidRPr="00164C90">
              <w:rPr>
                <w:rFonts w:ascii="Times New Roman" w:eastAsia="Times New Roman" w:hAnsi="Times New Roman" w:cs="Times New Roman"/>
                <w:b/>
                <w:bCs/>
                <w:color w:val="000000"/>
                <w:spacing w:val="2"/>
                <w:sz w:val="24"/>
                <w:szCs w:val="24"/>
                <w:bdr w:val="none" w:sz="0" w:space="0" w:color="auto" w:frame="1"/>
                <w:lang w:val="ru-RU" w:eastAsia="uz-Cyrl-UZ"/>
              </w:rPr>
              <w:t>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034F9B7" w14:textId="0897DA98" w:rsidR="001465A0" w:rsidRPr="00164C90" w:rsidRDefault="00DB50FA"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Ағымдағы</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көрсеткіштер</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B5CCE21" w14:textId="00B520EB" w:rsidR="001465A0" w:rsidRPr="00164C90" w:rsidRDefault="00DB50FA"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Нәтиже</w:t>
            </w:r>
            <w:proofErr w:type="spellEnd"/>
          </w:p>
        </w:tc>
        <w:tc>
          <w:tcPr>
            <w:tcW w:w="100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25C8A00" w14:textId="00A4B5ED" w:rsidR="001465A0" w:rsidRPr="00164C90" w:rsidRDefault="00DB50FA"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Мерзім</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негіздеме</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tc>
      </w:tr>
      <w:tr w:rsidR="008C114C" w:rsidRPr="00164C90" w14:paraId="19B864D6" w14:textId="77777777" w:rsidTr="00536975">
        <w:tc>
          <w:tcPr>
            <w:tcW w:w="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BD9719"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5A6444" w14:textId="0E5727C1"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тартымдылық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рейтингінде</w:t>
            </w:r>
            <w:proofErr w:type="spellEnd"/>
            <w:r w:rsidRPr="00164C90">
              <w:rPr>
                <w:rFonts w:ascii="Times New Roman" w:eastAsia="Times New Roman" w:hAnsi="Times New Roman" w:cs="Times New Roman"/>
                <w:color w:val="000000"/>
                <w:sz w:val="24"/>
                <w:szCs w:val="24"/>
                <w:lang w:val="ru-RU" w:eastAsia="uz-Cyrl-UZ"/>
              </w:rPr>
              <w:t xml:space="preserve"> 56-орын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C5316F" w14:textId="74CE9BB7" w:rsidR="001465A0" w:rsidRPr="00164C90" w:rsidRDefault="008C114C"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50 </w:t>
            </w:r>
            <w:proofErr w:type="spellStart"/>
            <w:r w:rsidR="00DB50FA" w:rsidRPr="00164C90">
              <w:rPr>
                <w:rFonts w:ascii="Times New Roman" w:eastAsia="Times New Roman" w:hAnsi="Times New Roman" w:cs="Times New Roman"/>
                <w:color w:val="000000"/>
                <w:sz w:val="24"/>
                <w:szCs w:val="24"/>
                <w:lang w:val="ru-RU" w:eastAsia="uz-Cyrl-UZ"/>
              </w:rPr>
              <w:t>орын</w:t>
            </w:r>
            <w:proofErr w:type="spellEnd"/>
          </w:p>
        </w:tc>
        <w:tc>
          <w:tcPr>
            <w:tcW w:w="100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065A07" w14:textId="7CF34A38" w:rsidR="00CB6FF6"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2030 </w:t>
            </w:r>
            <w:proofErr w:type="spellStart"/>
            <w:r w:rsidRPr="00164C90">
              <w:rPr>
                <w:rFonts w:ascii="Times New Roman" w:eastAsia="Times New Roman" w:hAnsi="Times New Roman" w:cs="Times New Roman"/>
                <w:color w:val="000000"/>
                <w:sz w:val="24"/>
                <w:szCs w:val="24"/>
                <w:lang w:val="ru-RU" w:eastAsia="uz-Cyrl-UZ"/>
              </w:rPr>
              <w:t>жылға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қарай</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қойнауын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пайдалану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саласындағы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заңнаманы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жетілдіру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ұсыныстарын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әзірлеу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және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бекітуге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белгілі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бір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уақыт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сонымен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қатар</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нормалардың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күшіне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енуі</w:t>
            </w:r>
            <w:proofErr w:type="spellEnd"/>
            <w:r w:rsidRPr="00164C90">
              <w:rPr>
                <w:rFonts w:ascii="Times New Roman" w:eastAsia="Times New Roman" w:hAnsi="Times New Roman" w:cs="Times New Roman"/>
                <w:color w:val="000000"/>
                <w:sz w:val="24"/>
                <w:szCs w:val="24"/>
                <w:lang w:val="ru-RU" w:eastAsia="uz-Cyrl-UZ"/>
              </w:rPr>
              <w:t xml:space="preserve"> мен </w:t>
            </w:r>
            <w:proofErr w:type="spellStart"/>
            <w:r w:rsidRPr="00164C90">
              <w:rPr>
                <w:rFonts w:ascii="Times New Roman" w:eastAsia="Times New Roman" w:hAnsi="Times New Roman" w:cs="Times New Roman"/>
                <w:color w:val="000000"/>
                <w:sz w:val="24"/>
                <w:szCs w:val="24"/>
                <w:lang w:val="ru-RU" w:eastAsia="uz-Cyrl-UZ"/>
              </w:rPr>
              <w:t>нәтижеге</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жету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арасында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уақытша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кешігулер</w:t>
            </w:r>
            <w:proofErr w:type="spellEnd"/>
            <w:r w:rsidRPr="00164C90">
              <w:rPr>
                <w:rFonts w:ascii="Times New Roman" w:eastAsia="Times New Roman" w:hAnsi="Times New Roman" w:cs="Times New Roman"/>
                <w:color w:val="000000"/>
                <w:sz w:val="24"/>
                <w:szCs w:val="24"/>
                <w:lang w:val="ru-RU" w:eastAsia="uz-Cyrl-UZ"/>
              </w:rPr>
              <w:t xml:space="preserve"> бар. </w:t>
            </w:r>
            <w:proofErr w:type="spellStart"/>
            <w:r w:rsidRPr="00164C90">
              <w:rPr>
                <w:rFonts w:ascii="Times New Roman" w:eastAsia="Times New Roman" w:hAnsi="Times New Roman" w:cs="Times New Roman"/>
                <w:color w:val="000000"/>
                <w:sz w:val="24"/>
                <w:szCs w:val="24"/>
                <w:lang w:val="ru-RU" w:eastAsia="uz-Cyrl-UZ"/>
              </w:rPr>
              <w:t>Осыған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байланысты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Қазақстан</w:t>
            </w:r>
            <w:proofErr w:type="spellEnd"/>
            <w:r w:rsidRPr="00164C90">
              <w:rPr>
                <w:rFonts w:ascii="Times New Roman" w:eastAsia="Times New Roman" w:hAnsi="Times New Roman" w:cs="Times New Roman"/>
                <w:color w:val="000000"/>
                <w:sz w:val="24"/>
                <w:szCs w:val="24"/>
                <w:lang w:val="ru-RU" w:eastAsia="uz-Cyrl-UZ"/>
              </w:rPr>
              <w:t xml:space="preserve"> 2030 </w:t>
            </w:r>
            <w:proofErr w:type="spellStart"/>
            <w:r w:rsidRPr="00164C90">
              <w:rPr>
                <w:rFonts w:ascii="Times New Roman" w:eastAsia="Times New Roman" w:hAnsi="Times New Roman" w:cs="Times New Roman"/>
                <w:color w:val="000000"/>
                <w:sz w:val="24"/>
                <w:szCs w:val="24"/>
                <w:lang w:val="ru-RU" w:eastAsia="uz-Cyrl-UZ"/>
              </w:rPr>
              <w:t>жылға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дейін</w:t>
            </w:r>
            <w:proofErr w:type="spellEnd"/>
            <w:r w:rsidRPr="00164C90">
              <w:rPr>
                <w:rFonts w:ascii="Times New Roman" w:eastAsia="Times New Roman" w:hAnsi="Times New Roman" w:cs="Times New Roman"/>
                <w:color w:val="000000"/>
                <w:sz w:val="24"/>
                <w:szCs w:val="24"/>
                <w:lang w:val="ru-RU" w:eastAsia="uz-Cyrl-UZ"/>
              </w:rPr>
              <w:t xml:space="preserve"> Фрейзер </w:t>
            </w:r>
            <w:proofErr w:type="spellStart"/>
            <w:r w:rsidRPr="00164C90">
              <w:rPr>
                <w:rFonts w:ascii="Times New Roman" w:eastAsia="Times New Roman" w:hAnsi="Times New Roman" w:cs="Times New Roman"/>
                <w:color w:val="000000"/>
                <w:sz w:val="24"/>
                <w:szCs w:val="24"/>
                <w:lang w:val="ru-RU" w:eastAsia="uz-Cyrl-UZ"/>
              </w:rPr>
              <w:t>институтының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инвестициялық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тартымдылық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рейтингісіндегі</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орнын</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жақсартады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деп</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есептейміз</w:t>
            </w:r>
            <w:proofErr w:type="spellEnd"/>
            <w:r w:rsidRPr="00164C90">
              <w:rPr>
                <w:rFonts w:ascii="Times New Roman" w:eastAsia="Times New Roman" w:hAnsi="Times New Roman" w:cs="Times New Roman"/>
                <w:color w:val="000000"/>
                <w:sz w:val="24"/>
                <w:szCs w:val="24"/>
                <w:lang w:val="ru-RU" w:eastAsia="uz-Cyrl-UZ"/>
              </w:rPr>
              <w:t>).</w:t>
            </w:r>
          </w:p>
        </w:tc>
      </w:tr>
    </w:tbl>
    <w:p w14:paraId="21C2B652" w14:textId="77777777" w:rsidR="001465A0"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15FA475B" w14:textId="72927A53"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6.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Заңнамалық</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реттеу</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жағдайында</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іс-қимыл</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алгоритмдерін</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көрсететін</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іске</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асыру</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механизмдері</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институционалдық</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және</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ұйымдастырушылық</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іс-шаралар</w:t>
      </w:r>
      <w:proofErr w:type="spellEnd"/>
      <w:r w:rsidR="00DB50FA"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p w14:paraId="303B455D" w14:textId="77777777" w:rsidR="009601BF" w:rsidRPr="00164C90" w:rsidRDefault="009601BF"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p>
    <w:tbl>
      <w:tblPr>
        <w:tblW w:w="14743"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8648"/>
        <w:gridCol w:w="1466"/>
        <w:gridCol w:w="2878"/>
        <w:gridCol w:w="1751"/>
      </w:tblGrid>
      <w:tr w:rsidR="009277DE" w:rsidRPr="00164C90" w14:paraId="4C039237"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902D73" w14:textId="7B8C0736" w:rsidR="001465A0" w:rsidRPr="00164C90" w:rsidRDefault="00034A7F" w:rsidP="00EA0677">
            <w:pPr>
              <w:spacing w:after="0" w:line="240" w:lineRule="auto"/>
              <w:ind w:firstLine="481"/>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Іс-шаралар</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F2C61E1" w14:textId="78917257" w:rsidR="001465A0" w:rsidRPr="00164C90" w:rsidRDefault="00034A7F"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Мерзімдері</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B3CB0E" w14:textId="7589FD1C" w:rsidR="001465A0" w:rsidRPr="00164C90" w:rsidRDefault="00034A7F"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Жауапты</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мемлекеттік</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орган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лауазымды</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тұлға</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81BB84"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Бюджет</w:t>
            </w:r>
          </w:p>
        </w:tc>
      </w:tr>
      <w:tr w:rsidR="009277DE" w:rsidRPr="00164C90" w14:paraId="0F580FFE"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8095EA2" w14:textId="1BB40006" w:rsidR="001465A0" w:rsidRPr="00B90331"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Құқықтық және аналитикалық мониторинг бойынша жұмыс тобын</w:t>
            </w:r>
            <w:r w:rsidR="00B90331" w:rsidRPr="00B90331">
              <w:rPr>
                <w:rFonts w:ascii="Times New Roman" w:eastAsia="Times New Roman" w:hAnsi="Times New Roman" w:cs="Times New Roman"/>
                <w:color w:val="000000"/>
                <w:sz w:val="24"/>
                <w:szCs w:val="24"/>
                <w:lang w:eastAsia="uz-Cyrl-UZ"/>
              </w:rPr>
              <w:t>да</w:t>
            </w:r>
            <w:r w:rsidRPr="00164C90">
              <w:rPr>
                <w:rFonts w:ascii="Times New Roman" w:eastAsia="Times New Roman" w:hAnsi="Times New Roman" w:cs="Times New Roman"/>
                <w:color w:val="000000"/>
                <w:sz w:val="24"/>
                <w:szCs w:val="24"/>
                <w:lang w:eastAsia="uz-Cyrl-UZ"/>
              </w:rPr>
              <w:t xml:space="preserve"> қ</w:t>
            </w:r>
            <w:r w:rsidR="00B90331" w:rsidRPr="00B90331">
              <w:rPr>
                <w:rFonts w:ascii="Times New Roman" w:eastAsia="Times New Roman" w:hAnsi="Times New Roman" w:cs="Times New Roman"/>
                <w:color w:val="000000"/>
                <w:sz w:val="24"/>
                <w:szCs w:val="24"/>
                <w:lang w:eastAsia="uz-Cyrl-UZ"/>
              </w:rPr>
              <w:t>арау (керек болғ</w:t>
            </w:r>
            <w:proofErr w:type="spellStart"/>
            <w:r w:rsidR="00B90331">
              <w:rPr>
                <w:rFonts w:ascii="Times New Roman" w:eastAsia="Times New Roman" w:hAnsi="Times New Roman" w:cs="Times New Roman"/>
                <w:color w:val="000000"/>
                <w:sz w:val="24"/>
                <w:szCs w:val="24"/>
                <w:lang w:val="kk-KZ" w:eastAsia="uz-Cyrl-UZ"/>
              </w:rPr>
              <w:t>ан</w:t>
            </w:r>
            <w:proofErr w:type="spellEnd"/>
            <w:r w:rsidR="00B90331">
              <w:rPr>
                <w:rFonts w:ascii="Times New Roman" w:eastAsia="Times New Roman" w:hAnsi="Times New Roman" w:cs="Times New Roman"/>
                <w:color w:val="000000"/>
                <w:sz w:val="24"/>
                <w:szCs w:val="24"/>
                <w:lang w:val="kk-KZ" w:eastAsia="uz-Cyrl-UZ"/>
              </w:rPr>
              <w:t xml:space="preserve"> жағдайда</w:t>
            </w:r>
            <w:r w:rsidR="00B90331" w:rsidRPr="00B90331">
              <w:rPr>
                <w:rFonts w:ascii="Times New Roman" w:eastAsia="Times New Roman" w:hAnsi="Times New Roman" w:cs="Times New Roman"/>
                <w:color w:val="000000"/>
                <w:sz w:val="24"/>
                <w:szCs w:val="24"/>
                <w:lang w:eastAsia="uz-Cyrl-U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A8044D1" w14:textId="7BDD371C" w:rsidR="001465A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870220"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2783952"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05DCE936" w14:textId="4048285F" w:rsidR="001465A0" w:rsidRPr="00164C90" w:rsidRDefault="00870220"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6EB6395" w14:textId="3378D68C"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49DE15B5"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338736B" w14:textId="1265087F"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Халықаралық тәжірибе мен талдауды ескере отырып, реттеуші саясаттың консультациялық құжатын әзірлеу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7B0C967" w14:textId="70981745" w:rsidR="001465A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870220"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D138F97"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342B663C" w14:textId="75363D61" w:rsidR="001465A0" w:rsidRPr="00164C90" w:rsidRDefault="00870220"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FFDE243" w14:textId="43356C51"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AE1FA4A" w14:textId="77777777" w:rsidTr="009277DE">
        <w:trPr>
          <w:trHeight w:val="391"/>
        </w:trPr>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184C06C" w14:textId="35CD063C"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lastRenderedPageBreak/>
              <w:t>КДРП-ның толықтығы, нысаналы топтардың дұрыс анықталуы және қоғамдық талқылаудың формалары жөнінде ҚР Әділет министрлігі мен ҚР Мемлекеттік басқару академиясының қорытындысын алу</w:t>
            </w:r>
          </w:p>
          <w:p w14:paraId="1DD25F02" w14:textId="50850F38" w:rsidR="004855CA" w:rsidRPr="00164C90" w:rsidRDefault="004855CA"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A938899" w14:textId="15C193B3" w:rsidR="001465A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870220"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6969FA"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78EC2A3F" w14:textId="5904EE32" w:rsidR="001465A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71DBCD5" w14:textId="700832A9"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58FFB3E5"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5D320DF" w14:textId="13451B05"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 xml:space="preserve">БАҚ-та, </w:t>
            </w:r>
            <w:proofErr w:type="spellStart"/>
            <w:r w:rsidRPr="00164C90">
              <w:rPr>
                <w:rFonts w:ascii="Times New Roman" w:eastAsia="Times New Roman" w:hAnsi="Times New Roman" w:cs="Times New Roman"/>
                <w:color w:val="000000"/>
                <w:sz w:val="24"/>
                <w:szCs w:val="24"/>
                <w:lang w:val="ru-RU" w:eastAsia="uz-Cyrl-UZ"/>
              </w:rPr>
              <w:t>соның</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ішінде</w:t>
            </w:r>
            <w:proofErr w:type="spellEnd"/>
            <w:r w:rsidRPr="00164C90">
              <w:rPr>
                <w:rFonts w:ascii="Times New Roman" w:eastAsia="Times New Roman" w:hAnsi="Times New Roman" w:cs="Times New Roman"/>
                <w:color w:val="000000"/>
                <w:sz w:val="24"/>
                <w:szCs w:val="24"/>
                <w:lang w:val="ru-RU" w:eastAsia="uz-Cyrl-UZ"/>
              </w:rPr>
              <w:t xml:space="preserve"> интернет-</w:t>
            </w:r>
            <w:proofErr w:type="spellStart"/>
            <w:r w:rsidRPr="00164C90">
              <w:rPr>
                <w:rFonts w:ascii="Times New Roman" w:eastAsia="Times New Roman" w:hAnsi="Times New Roman" w:cs="Times New Roman"/>
                <w:color w:val="000000"/>
                <w:sz w:val="24"/>
                <w:szCs w:val="24"/>
                <w:lang w:val="ru-RU" w:eastAsia="uz-Cyrl-UZ"/>
              </w:rPr>
              <w:t>ресурстарда</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анонстарды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ақпараттық</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хабарламаларды</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жариялау</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тарату</w:t>
            </w:r>
            <w:proofErr w:type="spellEnd"/>
            <w:r w:rsidRPr="00164C90">
              <w:rPr>
                <w:rFonts w:ascii="Times New Roman" w:eastAsia="Times New Roman" w:hAnsi="Times New Roman" w:cs="Times New Roman"/>
                <w:color w:val="000000"/>
                <w:sz w:val="24"/>
                <w:szCs w:val="24"/>
                <w:lang w:val="ru-RU" w:eastAsia="uz-Cyrl-UZ"/>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FA0D915" w14:textId="3E4C0794" w:rsidR="001465A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752613E"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58B5052C" w14:textId="3759B4F3" w:rsidR="001465A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3943D48" w14:textId="77C13F16"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407AD7BA"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A4BCA96" w14:textId="18984E0D"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КДРП-ны «Ашық нормативтік-құқықтық актілер» порталында орналастыру және оны ҚР ҰКП, сараптамалық кеңестер, қоғамдық кеңестер, ИЗПИ-ға хабарлау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8A7D74D" w14:textId="05CB9289" w:rsidR="001465A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A851AF"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69FB73B8" w14:textId="35DBAF91" w:rsidR="001465A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E93565F" w14:textId="0EF57DF2" w:rsidR="001465A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p w14:paraId="2565765F" w14:textId="4842D882"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r>
      <w:tr w:rsidR="009277DE" w:rsidRPr="00164C90" w14:paraId="2B54D279"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CC7EBE1" w14:textId="78B1A02A"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КДРП-ны талқылау. Қажет болған жағдайда дебаттар немесе қоғамдық тыңдаулар арқылы талқылау өткізу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CB0DA66" w14:textId="6DC1361B" w:rsidR="0087022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0CB3B22"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67B755B7" w14:textId="39064C27" w:rsidR="0087022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F604570" w14:textId="00864345" w:rsidR="0087022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92334FC"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4E61147" w14:textId="74DC6758"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КДРП талқылау нәтижелері туралы есепті қалыптастыру және порталға орналастыру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931A05E" w14:textId="2845ADAF" w:rsidR="0087022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70DA04B"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6FE20C3D" w14:textId="6628ED22" w:rsidR="0087022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DFC750C" w14:textId="644B1E41" w:rsidR="0087022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209E6F5F"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4DACA15" w14:textId="64673759"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Қоғамдық тыңдауларды өткізуге дейін БАҚ-та, соның ішінде «Ашық НПА» интернет-порталында, Министрліктің сайтында қоғамдық тыңдаулар мен (немесе) дебаттар туралы хабарландыруды орналастыру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8874884" w14:textId="1424E06D" w:rsidR="00870220"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Маусым</w:t>
            </w:r>
            <w:proofErr w:type="spellEnd"/>
            <w:r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3B8792D"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78F5D554" w14:textId="0BB89B9C" w:rsidR="00870220"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A05EE95" w14:textId="640B6F3B" w:rsidR="00870220"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5BCBE6AB"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BC67C26" w14:textId="3E0CC0B7"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Кодекс жобасы мен оған қатысты заң жобасын МВК қарауына жіберу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8957301" w14:textId="64B4818A"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1054F1B"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7869C5DA" w14:textId="4B8B96CB"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CD829E5" w14:textId="7D3F3427"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56AE0228"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5FC680F" w14:textId="456AAA2C" w:rsidR="009277DE"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val="ru-RU" w:eastAsia="uz-Cyrl-UZ"/>
              </w:rPr>
            </w:pPr>
            <w:r w:rsidRPr="00164C90">
              <w:rPr>
                <w:rFonts w:ascii="Times New Roman" w:hAnsi="Times New Roman" w:cs="Times New Roman"/>
                <w:sz w:val="24"/>
                <w:szCs w:val="24"/>
              </w:rPr>
              <w:t>Жұмыс тобының отырыстары мен жұмысы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F30C3C4" w14:textId="08E2D615"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5AA4AD2"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4CD31882" w14:textId="58DBA755"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960190E" w14:textId="08FEBA93"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1AA24AAB"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39F379F" w14:textId="5073841E"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hAnsi="Times New Roman" w:cs="Times New Roman"/>
                <w:sz w:val="24"/>
                <w:szCs w:val="24"/>
              </w:rPr>
              <w:t>Кодекс жобасын «Ашық НПА» порталында орналастыру және ҚР ҰКП, ИЗПИ, сараптамалық кеңестер, қоғамдық кеңестерге хабарлау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E25927E" w14:textId="769FA263"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6535329"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0271F3C6" w14:textId="18123F99"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8A19A1D" w14:textId="058610B9"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7827D26A"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86FF55B" w14:textId="356E2869"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hAnsi="Times New Roman" w:cs="Times New Roman"/>
                <w:sz w:val="24"/>
                <w:szCs w:val="24"/>
              </w:rPr>
              <w:t>Қажет болған жағдайда кәсіпкерлік субъектілеріне қатысты реттеуші құралдарды енгізу немесе реттеуді қатаңдату жағдайында ҚР Кәсіпкерлік кодексінің талаптарына сәйкес реттеуші әсерді талдау жүргізу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A2460D3" w14:textId="218B1AD5"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F345951"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10A36468" w14:textId="164B4622"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74FB6E1" w14:textId="37CBA470"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3F85D55B"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8FBD611" w14:textId="050B67AD" w:rsidR="009277DE" w:rsidRPr="00164C90" w:rsidRDefault="0021267E"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Қажет болған жағдайда РБК өткізу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050261D" w14:textId="77777777" w:rsidR="009277DE" w:rsidRPr="00164C90" w:rsidRDefault="009277DE" w:rsidP="00EA0677">
            <w:pPr>
              <w:spacing w:after="0" w:line="240" w:lineRule="auto"/>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9E632B7"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2DD2FB81" w14:textId="276AC80C"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2075CF5" w14:textId="09E3D9FD"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056905EF"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EAE08B8" w14:textId="0E95DE99"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hAnsi="Times New Roman" w:cs="Times New Roman"/>
                <w:sz w:val="24"/>
                <w:szCs w:val="24"/>
              </w:rPr>
              <w:t xml:space="preserve">Кодекс жобасына ғылыми сараптамалар жүргізу </w:t>
            </w:r>
            <w:r w:rsidRPr="00164C90">
              <w:rPr>
                <w:rFonts w:ascii="Times New Roman" w:hAnsi="Times New Roman" w:cs="Times New Roman"/>
                <w:i/>
                <w:sz w:val="24"/>
                <w:szCs w:val="24"/>
              </w:rPr>
              <w:t>(құқықтық, сыбайлас жемқорлыққа қарсы, экономикалық сараптамалар)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5914CE3" w14:textId="44BE2390"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22B158A"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123F9CB3" w14:textId="2C7CD7FF"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D6B38A6" w14:textId="6085818B"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4E61DCC"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FF4911B" w14:textId="6C63753C"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hAnsi="Times New Roman" w:cs="Times New Roman"/>
                <w:sz w:val="24"/>
                <w:szCs w:val="24"/>
              </w:rPr>
              <w:lastRenderedPageBreak/>
              <w:t>ҚР Әділет министрлігіне Кодекс жобасы мен оған қатысты заң жобасының ақпараттық қамтамасыз ету бағдарламасының (ПИСР) жобасын және келісушілер тізімін жіберу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46F7101" w14:textId="0E1D27BA"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034A7F"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EF3986A"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324F160C" w14:textId="3455C40D"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F0D864E" w14:textId="0F614699"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16D1375"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4FF6D7D" w14:textId="7E7C6968" w:rsidR="004855CA" w:rsidRPr="00164C90" w:rsidRDefault="0021267E" w:rsidP="00EA0677">
            <w:pPr>
              <w:spacing w:after="0" w:line="240" w:lineRule="auto"/>
              <w:ind w:firstLine="481"/>
              <w:jc w:val="both"/>
              <w:rPr>
                <w:rFonts w:ascii="Times New Roman" w:eastAsia="Times New Roman" w:hAnsi="Times New Roman" w:cs="Times New Roman"/>
                <w:color w:val="000000"/>
                <w:sz w:val="24"/>
                <w:szCs w:val="24"/>
                <w:lang w:eastAsia="uz-Cyrl-UZ"/>
              </w:rPr>
            </w:pPr>
            <w:r w:rsidRPr="00164C90">
              <w:rPr>
                <w:rFonts w:ascii="Times New Roman" w:hAnsi="Times New Roman" w:cs="Times New Roman"/>
                <w:sz w:val="24"/>
                <w:szCs w:val="24"/>
              </w:rPr>
              <w:t>Кодекс жобасының 2-ші драфтын мемлекеттік органдарға және ұйымдарға жіберу және оны ИПГО арқылы келісу; ҚР Әділет министрлігінің кодекс жобасы мен нормативтік құқықтық актілерге қорытындысын алу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6182E79" w14:textId="7853129B"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21267E" w:rsidRPr="00164C90">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 xml:space="preserve"> 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8FBCCFC"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48BBBE89" w14:textId="7469E0C5"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5895ACB" w14:textId="5E874909"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4F440A2D"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F1B3CA2" w14:textId="77777777" w:rsidR="0021267E" w:rsidRPr="00164C90" w:rsidRDefault="0021267E"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Кодекс жобасын және оған қатысты заң жобасын Ақпараттық жүйеге енгізу</w:t>
            </w:r>
          </w:p>
          <w:p w14:paraId="279C8C12" w14:textId="6A246C5C" w:rsidR="009277DE" w:rsidRPr="00164C90" w:rsidRDefault="009277DE" w:rsidP="00EA0677">
            <w:pPr>
              <w:spacing w:after="0" w:line="240" w:lineRule="auto"/>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BB64F81" w14:textId="61537C87"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9277DE" w:rsidRPr="00164C90">
              <w:rPr>
                <w:rFonts w:ascii="Times New Roman" w:eastAsia="Times New Roman" w:hAnsi="Times New Roman" w:cs="Times New Roman"/>
                <w:color w:val="000000"/>
                <w:sz w:val="24"/>
                <w:szCs w:val="24"/>
                <w:lang w:val="ru-RU" w:eastAsia="uz-Cyrl-UZ"/>
              </w:rPr>
              <w:t xml:space="preserve"> 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8E01E6B"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5C14CDD8" w14:textId="3B4352CD"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529CA56" w14:textId="1B505731"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2EF9F9A"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8E18A6F"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ҚР Үкіметі аппараты бөлімшелерінде қарау</w:t>
            </w:r>
          </w:p>
          <w:p w14:paraId="563B23B8" w14:textId="26F38FD4"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val="ru-RU"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5D62149" w14:textId="5FFA2EED"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CAAA09B"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72C7C662" w14:textId="344B8E1B"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51287C6" w14:textId="1702FB73"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45E2B789"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CF04731"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ҚР Үкіметі аппаратына кодекс жобасын таныстыру</w:t>
            </w:r>
          </w:p>
          <w:p w14:paraId="54143E60" w14:textId="09D14928"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7A9DCB7" w14:textId="5BA7ED1E"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261CAB7"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3A852B47" w14:textId="5B238323"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1DA119F" w14:textId="71F95F8E"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32CBF2A9"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88273E9"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ҚР Президенті Әкімшілігіне кодекс жобасын жіберу</w:t>
            </w:r>
          </w:p>
          <w:p w14:paraId="08D7AD0F" w14:textId="4946B45F"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516C747" w14:textId="49E43DDD"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0178BFB"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65E7DCC9" w14:textId="0ADA4D57"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B0DFDBD" w14:textId="05C13D03"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200C19DA"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C18DFE6"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ҚР Президенті Әкімшілігі бөлімшелерінде қарау</w:t>
            </w:r>
          </w:p>
          <w:p w14:paraId="5F565528" w14:textId="4EC2A3F5"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val="ru-RU"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E0DD9AB" w14:textId="7895D02C"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0D32AA3"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44642B72" w14:textId="70CB73E8"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1E38257" w14:textId="1691055B"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4CC5E253"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A0D4CC6"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ҚР Президенті Әкімшілігі мен ҚР Үкіметі аппаратының ескертулерін жою</w:t>
            </w:r>
          </w:p>
          <w:p w14:paraId="5082641C" w14:textId="091C9F06"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54760D7" w14:textId="66F24880"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616B965"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0E5ADA58" w14:textId="7B431B53"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E772B53" w14:textId="624C0A30"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0517D264"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A623029"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Кодекс жобасын ҚР Парламентіне енгізу алдында ҚР Президенті Әкімшілігі және ҚР Үкіметі аппаратымен келісуден кейін лингвистикалық сараптама қорытындысын қайталап алу</w:t>
            </w:r>
          </w:p>
          <w:p w14:paraId="76C5ED7A" w14:textId="3D60629F"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2345B4E" w14:textId="6ED0F17B"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20788C4"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4D9F8E16" w14:textId="3668A381"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D1AB828" w14:textId="3322A270"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DE660B2"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1C70020"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Кодекс жобасын ҚР Үкіметінің отырысында қарау</w:t>
            </w:r>
          </w:p>
          <w:p w14:paraId="655D7FD8" w14:textId="0CF3D88B"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EFE7A8D" w14:textId="358C3263"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Pr>
                <w:rFonts w:ascii="Times New Roman" w:eastAsia="Times New Roman" w:hAnsi="Times New Roman" w:cs="Times New Roman"/>
                <w:color w:val="000000"/>
                <w:sz w:val="24"/>
                <w:szCs w:val="24"/>
                <w:lang w:val="ru-RU" w:eastAsia="uz-Cyrl-UZ"/>
              </w:rPr>
              <w:t>Шілде</w:t>
            </w:r>
            <w:proofErr w:type="spellEnd"/>
            <w:r w:rsidR="009277DE" w:rsidRPr="00164C90">
              <w:rPr>
                <w:rFonts w:ascii="Times New Roman" w:eastAsia="Times New Roman" w:hAnsi="Times New Roman" w:cs="Times New Roman"/>
                <w:color w:val="000000"/>
                <w:sz w:val="24"/>
                <w:szCs w:val="24"/>
                <w:lang w:val="ru-RU" w:eastAsia="uz-Cyrl-UZ"/>
              </w:rPr>
              <w:t xml:space="preserve"> 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095376F7"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13B06172" w14:textId="001C5877"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0970D4E" w14:textId="70B938D7"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6CD41FAE"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111B7CC4" w14:textId="77777777" w:rsidR="00DB50FA"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Кодекс жобасын және оған қатысты заң жобасын Мәжіліске енгізу</w:t>
            </w:r>
          </w:p>
          <w:p w14:paraId="41C35260" w14:textId="7CA9973A" w:rsidR="009277DE" w:rsidRPr="00164C90" w:rsidRDefault="009277DE" w:rsidP="00EA0677">
            <w:pPr>
              <w:spacing w:after="0" w:line="240" w:lineRule="auto"/>
              <w:ind w:firstLine="481"/>
              <w:jc w:val="both"/>
              <w:rPr>
                <w:rFonts w:ascii="Times New Roman" w:eastAsia="Times New Roman" w:hAnsi="Times New Roman" w:cs="Times New Roman"/>
                <w:color w:val="000000"/>
                <w:sz w:val="24"/>
                <w:szCs w:val="24"/>
                <w:lang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7D3BFEC5" w14:textId="1D17B153"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0207C75"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01A9B9DD" w14:textId="4AE71A26"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74C1525" w14:textId="3927D209"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1851287D"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632C1801" w14:textId="4EF1331F" w:rsidR="009277DE" w:rsidRPr="00164C90" w:rsidRDefault="00DB50FA" w:rsidP="00EA0677">
            <w:pPr>
              <w:spacing w:after="0" w:line="240" w:lineRule="auto"/>
              <w:ind w:firstLine="481"/>
              <w:jc w:val="both"/>
              <w:rPr>
                <w:rFonts w:ascii="Times New Roman" w:hAnsi="Times New Roman" w:cs="Times New Roman"/>
                <w:sz w:val="24"/>
                <w:szCs w:val="24"/>
              </w:rPr>
            </w:pPr>
            <w:r w:rsidRPr="00164C90">
              <w:rPr>
                <w:rFonts w:ascii="Times New Roman" w:hAnsi="Times New Roman" w:cs="Times New Roman"/>
                <w:sz w:val="24"/>
                <w:szCs w:val="24"/>
              </w:rPr>
              <w:t xml:space="preserve">Қабылданған заңды түсіндіру және жер қойнауын пайдаланушыларды өзгертілген реттеуге көшуге дайындау мақсатында ақпараттық қамтамасыз ету медиажоспарын әзірлеу және бекіту </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DA1BF8C" w14:textId="550FB99A"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Pr="00B90331">
              <w:rPr>
                <w:rFonts w:ascii="Times New Roman" w:eastAsia="Times New Roman" w:hAnsi="Times New Roman" w:cs="Times New Roman"/>
                <w:color w:val="000000"/>
                <w:sz w:val="24"/>
                <w:szCs w:val="24"/>
                <w:lang w:val="ru-RU" w:eastAsia="uz-Cyrl-UZ"/>
              </w:rPr>
              <w:t xml:space="preserve"> </w:t>
            </w:r>
            <w:r w:rsidR="009277DE" w:rsidRPr="00164C90">
              <w:rPr>
                <w:rFonts w:ascii="Times New Roman" w:eastAsia="Times New Roman" w:hAnsi="Times New Roman" w:cs="Times New Roman"/>
                <w:color w:val="000000"/>
                <w:sz w:val="24"/>
                <w:szCs w:val="24"/>
                <w:lang w:val="ru-RU" w:eastAsia="uz-Cyrl-UZ"/>
              </w:rPr>
              <w:t>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2ABDD852" w14:textId="77777777" w:rsidR="00034A7F"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313E27E4" w14:textId="0BA478C5"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88D1AFD" w14:textId="7D841F13"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r w:rsidR="009277DE" w:rsidRPr="00164C90" w14:paraId="225D7630" w14:textId="77777777" w:rsidTr="009277DE">
        <w:tc>
          <w:tcPr>
            <w:tcW w:w="864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DD25530" w14:textId="6AE2468E" w:rsidR="004855CA" w:rsidRPr="00164C90" w:rsidRDefault="0021267E" w:rsidP="00EA0677">
            <w:pPr>
              <w:spacing w:after="0" w:line="240" w:lineRule="auto"/>
              <w:ind w:firstLine="481"/>
              <w:jc w:val="both"/>
              <w:rPr>
                <w:rFonts w:ascii="Times New Roman" w:hAnsi="Times New Roman" w:cs="Times New Roman"/>
                <w:sz w:val="24"/>
                <w:szCs w:val="24"/>
              </w:rPr>
            </w:pPr>
            <w:r w:rsidRPr="00164C90">
              <w:rPr>
                <w:rFonts w:ascii="Times New Roman" w:eastAsia="Times New Roman" w:hAnsi="Times New Roman" w:cs="Times New Roman"/>
                <w:color w:val="000000"/>
                <w:sz w:val="24"/>
                <w:szCs w:val="24"/>
                <w:lang w:eastAsia="ru-RU"/>
              </w:rPr>
              <w:lastRenderedPageBreak/>
              <w:t>Қабылданған заңды іске асыруға қажетті құқықтық актілерді әзірлеу және бекіту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491AD68C" w14:textId="5A4E1A1D" w:rsidR="009277DE" w:rsidRPr="00164C90" w:rsidRDefault="00B90331"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B90331">
              <w:rPr>
                <w:rFonts w:ascii="Times New Roman" w:eastAsia="Times New Roman" w:hAnsi="Times New Roman" w:cs="Times New Roman"/>
                <w:color w:val="000000"/>
                <w:sz w:val="24"/>
                <w:szCs w:val="24"/>
                <w:lang w:val="ru-RU" w:eastAsia="uz-Cyrl-UZ"/>
              </w:rPr>
              <w:t>Маусым</w:t>
            </w:r>
            <w:proofErr w:type="spellEnd"/>
            <w:r w:rsidR="009277DE" w:rsidRPr="00164C90">
              <w:rPr>
                <w:rFonts w:ascii="Times New Roman" w:eastAsia="Times New Roman" w:hAnsi="Times New Roman" w:cs="Times New Roman"/>
                <w:color w:val="000000"/>
                <w:sz w:val="24"/>
                <w:szCs w:val="24"/>
                <w:lang w:val="ru-RU" w:eastAsia="uz-Cyrl-UZ"/>
              </w:rPr>
              <w:t xml:space="preserve"> 2025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3B7A1CB5" w14:textId="326D15B5" w:rsidR="009277DE" w:rsidRPr="00164C90" w:rsidRDefault="00034A7F" w:rsidP="00EA0677">
            <w:pPr>
              <w:spacing w:after="0" w:line="240" w:lineRule="auto"/>
              <w:jc w:val="both"/>
              <w:rPr>
                <w:rFonts w:ascii="Times New Roman" w:eastAsia="Times New Roman" w:hAnsi="Times New Roman" w:cs="Times New Roman"/>
                <w:color w:val="000000"/>
                <w:sz w:val="24"/>
                <w:szCs w:val="24"/>
                <w:lang w:val="ru-RU" w:eastAsia="uz-Cyrl-UZ"/>
              </w:rPr>
            </w:pPr>
            <w:r w:rsidRPr="00164C90">
              <w:rPr>
                <w:rFonts w:ascii="Times New Roman" w:eastAsia="Times New Roman" w:hAnsi="Times New Roman" w:cs="Times New Roman"/>
                <w:color w:val="000000"/>
                <w:sz w:val="24"/>
                <w:szCs w:val="24"/>
                <w:lang w:val="ru-RU" w:eastAsia="uz-Cyrl-UZ"/>
              </w:rPr>
              <w:t>ӨҚМ</w:t>
            </w:r>
          </w:p>
          <w:p w14:paraId="25A596F9" w14:textId="56AC10B0" w:rsidR="009277DE" w:rsidRPr="00164C90" w:rsidRDefault="009277DE"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Шархан</w:t>
            </w:r>
            <w:proofErr w:type="spellEnd"/>
            <w:r w:rsidRPr="00164C90">
              <w:rPr>
                <w:rFonts w:ascii="Times New Roman" w:eastAsia="Times New Roman" w:hAnsi="Times New Roman" w:cs="Times New Roman"/>
                <w:color w:val="000000"/>
                <w:sz w:val="24"/>
                <w:szCs w:val="24"/>
                <w:lang w:val="ru-RU" w:eastAsia="uz-Cyrl-UZ"/>
              </w:rPr>
              <w:t xml:space="preserve"> И.Ш.</w:t>
            </w:r>
          </w:p>
        </w:tc>
        <w:tc>
          <w:tcPr>
            <w:tcW w:w="175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14:paraId="5C9D8754" w14:textId="036E6090" w:rsidR="009277DE" w:rsidRPr="00164C90" w:rsidRDefault="00DB50FA" w:rsidP="00EA0677">
            <w:pPr>
              <w:spacing w:after="0" w:line="240" w:lineRule="auto"/>
              <w:jc w:val="both"/>
              <w:rPr>
                <w:rFonts w:ascii="Times New Roman" w:eastAsia="Times New Roman" w:hAnsi="Times New Roman" w:cs="Times New Roman"/>
                <w:color w:val="000000"/>
                <w:sz w:val="24"/>
                <w:szCs w:val="24"/>
                <w:lang w:val="ru-RU" w:eastAsia="uz-Cyrl-UZ"/>
              </w:rPr>
            </w:pPr>
            <w:proofErr w:type="spellStart"/>
            <w:r w:rsidRPr="00164C90">
              <w:rPr>
                <w:rFonts w:ascii="Times New Roman" w:eastAsia="Times New Roman" w:hAnsi="Times New Roman" w:cs="Times New Roman"/>
                <w:color w:val="000000"/>
                <w:sz w:val="24"/>
                <w:szCs w:val="24"/>
                <w:lang w:val="ru-RU" w:eastAsia="uz-Cyrl-UZ"/>
              </w:rPr>
              <w:t>Қажет</w:t>
            </w:r>
            <w:proofErr w:type="spellEnd"/>
            <w:r w:rsidRPr="00164C90">
              <w:rPr>
                <w:rFonts w:ascii="Times New Roman" w:eastAsia="Times New Roman" w:hAnsi="Times New Roman" w:cs="Times New Roman"/>
                <w:color w:val="000000"/>
                <w:sz w:val="24"/>
                <w:szCs w:val="24"/>
                <w:lang w:val="ru-RU" w:eastAsia="uz-Cyrl-UZ"/>
              </w:rPr>
              <w:t xml:space="preserve"> </w:t>
            </w:r>
            <w:proofErr w:type="spellStart"/>
            <w:r w:rsidRPr="00164C90">
              <w:rPr>
                <w:rFonts w:ascii="Times New Roman" w:eastAsia="Times New Roman" w:hAnsi="Times New Roman" w:cs="Times New Roman"/>
                <w:color w:val="000000"/>
                <w:sz w:val="24"/>
                <w:szCs w:val="24"/>
                <w:lang w:val="ru-RU" w:eastAsia="uz-Cyrl-UZ"/>
              </w:rPr>
              <w:t>емес</w:t>
            </w:r>
            <w:proofErr w:type="spellEnd"/>
          </w:p>
        </w:tc>
      </w:tr>
    </w:tbl>
    <w:p w14:paraId="03C61213" w14:textId="77777777" w:rsidR="001465A0"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43B2E3C5" w14:textId="7746EB21"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7. </w:t>
      </w:r>
      <w:proofErr w:type="spellStart"/>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Мүмкін</w:t>
      </w:r>
      <w:proofErr w:type="spellEnd"/>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болатын</w:t>
      </w:r>
      <w:proofErr w:type="spellEnd"/>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қауіптер</w:t>
      </w:r>
      <w:proofErr w:type="spellEnd"/>
      <w:r w:rsidR="00034A7F"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p w14:paraId="5B5ABB4F" w14:textId="77777777"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p>
    <w:tbl>
      <w:tblPr>
        <w:tblW w:w="14743" w:type="dxa"/>
        <w:tblInd w:w="-29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528"/>
        <w:gridCol w:w="4253"/>
        <w:gridCol w:w="5962"/>
      </w:tblGrid>
      <w:tr w:rsidR="001465A0" w:rsidRPr="00164C90" w14:paraId="41366E11" w14:textId="77777777" w:rsidTr="0013139B">
        <w:tc>
          <w:tcPr>
            <w:tcW w:w="45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D8D74E" w14:textId="7A1006DF" w:rsidR="001465A0" w:rsidRPr="00164C90" w:rsidRDefault="00034A7F" w:rsidP="00EA0677">
            <w:pPr>
              <w:spacing w:after="0" w:line="240" w:lineRule="auto"/>
              <w:ind w:firstLine="346"/>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Мүмкін</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болатын</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қауіптер</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социальдық</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қауіптерді</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қоса</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алғанда</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tc>
        <w:tc>
          <w:tcPr>
            <w:tcW w:w="42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9C8A3E6" w14:textId="7E729DF6" w:rsidR="001465A0" w:rsidRPr="00164C90" w:rsidRDefault="00034A7F" w:rsidP="00EA0677">
            <w:pPr>
              <w:spacing w:after="0" w:line="240" w:lineRule="auto"/>
              <w:ind w:firstLine="359"/>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Мүмкін</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болатын</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қауіптердің</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себептері</w:t>
            </w:r>
            <w:proofErr w:type="spellEnd"/>
          </w:p>
        </w:tc>
        <w:tc>
          <w:tcPr>
            <w:tcW w:w="59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144A339" w14:textId="2334AB91" w:rsidR="001465A0" w:rsidRPr="00164C90" w:rsidRDefault="00034A7F" w:rsidP="00EA0677">
            <w:pPr>
              <w:spacing w:after="0" w:line="240" w:lineRule="auto"/>
              <w:ind w:firstLine="359"/>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Қауіптерді</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басқару</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жүйесі</w:t>
            </w:r>
            <w:proofErr w:type="spellEnd"/>
          </w:p>
        </w:tc>
      </w:tr>
      <w:tr w:rsidR="001465A0" w:rsidRPr="00164C90" w14:paraId="5EB54049" w14:textId="77777777" w:rsidTr="0013139B">
        <w:trPr>
          <w:trHeight w:val="393"/>
        </w:trPr>
        <w:tc>
          <w:tcPr>
            <w:tcW w:w="45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0294A08" w14:textId="04D51199" w:rsidR="001465A0" w:rsidRPr="00164C90" w:rsidRDefault="00034A7F" w:rsidP="00EA0677">
            <w:pPr>
              <w:spacing w:after="0" w:line="240" w:lineRule="auto"/>
              <w:ind w:firstLine="346"/>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Реттеу субъектілеріне реттеуші жүктеменің арту қаупі, бұл ұсынылып отырған реттеулердің тиімсіздігіне және артық жүктемеге әкеледі</w:t>
            </w:r>
          </w:p>
        </w:tc>
        <w:tc>
          <w:tcPr>
            <w:tcW w:w="42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0A01A1" w14:textId="722C7B8B" w:rsidR="001465A0" w:rsidRPr="00164C90" w:rsidRDefault="00034A7F" w:rsidP="00EA0677">
            <w:pPr>
              <w:spacing w:after="0" w:line="240" w:lineRule="auto"/>
              <w:ind w:firstLine="359"/>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Реформаны жүргізуде аналитикалық қолдаудың жеткіліксіздігі кезінде қаупі пайда болады. Сондай-ақ, нысаналы топтардың өкілдерімен қажетті консультациялар өткізілмеген жағдайда да осы қауіп туындайды.</w:t>
            </w:r>
          </w:p>
        </w:tc>
        <w:tc>
          <w:tcPr>
            <w:tcW w:w="59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ED4678" w14:textId="5A7D6985" w:rsidR="001465A0" w:rsidRPr="00164C90" w:rsidRDefault="00034A7F" w:rsidP="00EA0677">
            <w:pPr>
              <w:spacing w:after="0" w:line="240" w:lineRule="auto"/>
              <w:ind w:firstLine="359"/>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uz-Cyrl-UZ"/>
              </w:rPr>
              <w:t>Барлық кәсіпкерлік субъектілеріне реттеуші жүктеменің пайда болуы немесе ұлғаюымен байланысты бастамалар бойынша ҚР Кәсіпкерлік кодексінің талаптарына сәйкес реттеуші әсерді талдау жүргізіледі. Сондай-ақ, әзірлеудің барлық кезеңдерінде ұсынылып отырған бастамаларға ашық қоғамдық талқылаулар өткізіледі. Реттеулерді жобалау барысында алдыңғы қатарлы әлемдік тәжірибе қолданылады. Егер реттеулер қатаңдатылса, теріс әсерді азайту және қолдау шаралары ұсынылады.</w:t>
            </w:r>
          </w:p>
        </w:tc>
      </w:tr>
      <w:tr w:rsidR="001465A0" w:rsidRPr="00164C90" w14:paraId="576EAFD2" w14:textId="77777777" w:rsidTr="0013139B">
        <w:trPr>
          <w:trHeight w:val="329"/>
        </w:trPr>
        <w:tc>
          <w:tcPr>
            <w:tcW w:w="452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A70106D" w14:textId="64F88875" w:rsidR="001465A0" w:rsidRPr="00164C90" w:rsidRDefault="00145B33" w:rsidP="00EA0677">
            <w:pPr>
              <w:spacing w:after="0" w:line="240" w:lineRule="auto"/>
              <w:ind w:firstLine="346"/>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pacing w:val="2"/>
                <w:sz w:val="24"/>
                <w:szCs w:val="24"/>
                <w:lang w:eastAsia="ru-RU"/>
              </w:rPr>
              <w:t>Жерасты байлығы және жер қойнауын пайдалану туралы заңнаманы УВС және уран мәселелері бойынша жетілдіру мәселесінің толық қаралмау қаупі</w:t>
            </w:r>
          </w:p>
        </w:tc>
        <w:tc>
          <w:tcPr>
            <w:tcW w:w="42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833129E" w14:textId="00C871D1" w:rsidR="001465A0" w:rsidRPr="00164C90" w:rsidRDefault="00034A7F" w:rsidP="00EA0677">
            <w:pPr>
              <w:spacing w:after="0" w:line="240" w:lineRule="auto"/>
              <w:ind w:firstLine="359"/>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pacing w:val="2"/>
                <w:sz w:val="24"/>
                <w:szCs w:val="24"/>
                <w:lang w:eastAsia="ru-RU"/>
              </w:rPr>
              <w:t>Бұл ӨҚМ ҚР заң жобасының негізгі әзірлеушісі болып табылуына және УВС пен уран мәселелері бойынша уәкілетті органдар ретінде ҚР МЭ және ҚР АЭ болып саналатындығына байланысты болуы мүмкін.</w:t>
            </w:r>
          </w:p>
        </w:tc>
        <w:tc>
          <w:tcPr>
            <w:tcW w:w="596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5E1C41" w14:textId="6434D0C5" w:rsidR="001465A0" w:rsidRPr="00164C90" w:rsidRDefault="00034A7F" w:rsidP="00EA0677">
            <w:pPr>
              <w:spacing w:after="0" w:line="240" w:lineRule="auto"/>
              <w:ind w:firstLine="359"/>
              <w:jc w:val="both"/>
              <w:rPr>
                <w:rFonts w:ascii="Times New Roman" w:eastAsia="Times New Roman" w:hAnsi="Times New Roman" w:cs="Times New Roman"/>
                <w:color w:val="000000"/>
                <w:sz w:val="24"/>
                <w:szCs w:val="24"/>
                <w:lang w:eastAsia="uz-Cyrl-UZ"/>
              </w:rPr>
            </w:pPr>
            <w:r w:rsidRPr="00164C90">
              <w:rPr>
                <w:rFonts w:ascii="Times New Roman" w:eastAsia="Times New Roman" w:hAnsi="Times New Roman" w:cs="Times New Roman"/>
                <w:color w:val="000000"/>
                <w:sz w:val="24"/>
                <w:szCs w:val="24"/>
                <w:lang w:eastAsia="ru-RU"/>
              </w:rPr>
              <w:t>Қауіпті болдырмау үшін УВС және уран мәселелері бойынша уәкілетті органдар ең ерте кезеңнен бастап жұмысты тартылатын болады.</w:t>
            </w:r>
          </w:p>
        </w:tc>
      </w:tr>
    </w:tbl>
    <w:p w14:paraId="6BE51330" w14:textId="77777777" w:rsidR="00E11129"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eastAsia="uz-Cyrl-UZ"/>
        </w:rPr>
      </w:pPr>
      <w:r w:rsidRPr="00164C90">
        <w:rPr>
          <w:rFonts w:ascii="Times New Roman" w:eastAsia="Times New Roman" w:hAnsi="Times New Roman" w:cs="Times New Roman"/>
          <w:color w:val="000000"/>
          <w:spacing w:val="2"/>
          <w:sz w:val="24"/>
          <w:szCs w:val="24"/>
          <w:lang w:eastAsia="uz-Cyrl-UZ"/>
        </w:rPr>
        <w:t>      </w:t>
      </w:r>
    </w:p>
    <w:p w14:paraId="14BB4C38" w14:textId="77777777" w:rsidR="00145B33"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eastAsia="uz-Cyrl-UZ"/>
        </w:rPr>
      </w:pPr>
      <w:r w:rsidRPr="00164C90">
        <w:rPr>
          <w:rFonts w:ascii="Times New Roman" w:eastAsia="Times New Roman" w:hAnsi="Times New Roman" w:cs="Times New Roman"/>
          <w:b/>
          <w:bCs/>
          <w:color w:val="000000"/>
          <w:spacing w:val="2"/>
          <w:sz w:val="24"/>
          <w:szCs w:val="24"/>
          <w:bdr w:val="none" w:sz="0" w:space="0" w:color="auto" w:frame="1"/>
          <w:lang w:eastAsia="uz-Cyrl-UZ"/>
        </w:rPr>
        <w:t xml:space="preserve">8. </w:t>
      </w:r>
      <w:r w:rsidR="00145B33" w:rsidRPr="00164C90">
        <w:rPr>
          <w:rFonts w:ascii="Times New Roman" w:eastAsia="Times New Roman" w:hAnsi="Times New Roman" w:cs="Times New Roman"/>
          <w:b/>
          <w:bCs/>
          <w:color w:val="000000"/>
          <w:spacing w:val="2"/>
          <w:sz w:val="24"/>
          <w:szCs w:val="24"/>
          <w:bdr w:val="none" w:sz="0" w:space="0" w:color="auto" w:frame="1"/>
          <w:lang w:eastAsia="uz-Cyrl-UZ"/>
        </w:rPr>
        <w:t>Қоғамдық талқылауға арналған нысаналы топтар:</w:t>
      </w:r>
    </w:p>
    <w:p w14:paraId="7067C653" w14:textId="77777777" w:rsidR="00145B33"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eastAsia="uz-Cyrl-UZ"/>
        </w:rPr>
      </w:pPr>
    </w:p>
    <w:p w14:paraId="0FE597BF" w14:textId="77777777"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ҚР Ұлттық кәсіпкерлер палатасы «Атамекен»;</w:t>
      </w:r>
    </w:p>
    <w:p w14:paraId="78178EDA" w14:textId="77777777"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жер қойнауын пайдаланушылар және олардың бірлестіктері (ассоциациялар, одақтар);</w:t>
      </w:r>
    </w:p>
    <w:p w14:paraId="6BD08EC5" w14:textId="77777777"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өңдеу өнеркәсібі кәсіпорындары және олардың бірлестіктері (одақтар);</w:t>
      </w:r>
    </w:p>
    <w:p w14:paraId="7A9444F8" w14:textId="77777777"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экологиялық қоғамдық ұйымдар мен өкілдері;</w:t>
      </w:r>
    </w:p>
    <w:p w14:paraId="4B0852B8" w14:textId="7383D919"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ҚР ӨҚМ Қоғамдық кеңесінің мүшелері;</w:t>
      </w:r>
    </w:p>
    <w:p w14:paraId="1104F050" w14:textId="59C38E69" w:rsidR="00145B33" w:rsidRPr="00164C90" w:rsidRDefault="00145B33" w:rsidP="00EA0677">
      <w:pPr>
        <w:pStyle w:val="a3"/>
        <w:numPr>
          <w:ilvl w:val="0"/>
          <w:numId w:val="1"/>
        </w:numPr>
        <w:shd w:val="clear" w:color="auto" w:fill="FFFFFF"/>
        <w:spacing w:after="0" w:line="240" w:lineRule="auto"/>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ҚР ӨҚМ Сараптамалық кеңесінің мүшелері.</w:t>
      </w:r>
      <w:r w:rsidR="001465A0" w:rsidRPr="00164C90">
        <w:rPr>
          <w:rFonts w:ascii="Times New Roman" w:eastAsia="Times New Roman" w:hAnsi="Times New Roman" w:cs="Times New Roman"/>
          <w:color w:val="000000"/>
          <w:spacing w:val="2"/>
          <w:sz w:val="24"/>
          <w:szCs w:val="24"/>
          <w:lang w:eastAsia="uz-Cyrl-UZ"/>
        </w:rPr>
        <w:t>      </w:t>
      </w:r>
    </w:p>
    <w:p w14:paraId="599C38BB" w14:textId="0583F692" w:rsidR="008C114C" w:rsidRPr="00164C90" w:rsidRDefault="00E11129"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eastAsia="uz-Cyrl-UZ"/>
        </w:rPr>
      </w:pPr>
      <w:r w:rsidRPr="00164C90">
        <w:rPr>
          <w:rFonts w:ascii="Times New Roman" w:eastAsia="Times New Roman" w:hAnsi="Times New Roman" w:cs="Times New Roman"/>
          <w:color w:val="000000"/>
          <w:spacing w:val="2"/>
          <w:sz w:val="24"/>
          <w:szCs w:val="24"/>
          <w:lang w:eastAsia="uz-Cyrl-UZ"/>
        </w:rPr>
        <w:tab/>
      </w:r>
    </w:p>
    <w:p w14:paraId="53A35708" w14:textId="77777777" w:rsidR="00145B33"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b/>
          <w:bCs/>
          <w:color w:val="000000"/>
          <w:spacing w:val="2"/>
          <w:sz w:val="24"/>
          <w:szCs w:val="24"/>
          <w:bdr w:val="none" w:sz="0" w:space="0" w:color="auto" w:frame="1"/>
          <w:lang w:eastAsia="uz-Cyrl-UZ"/>
        </w:rPr>
      </w:pPr>
      <w:r w:rsidRPr="00164C90">
        <w:rPr>
          <w:rFonts w:ascii="Times New Roman" w:eastAsia="Times New Roman" w:hAnsi="Times New Roman" w:cs="Times New Roman"/>
          <w:b/>
          <w:bCs/>
          <w:color w:val="000000"/>
          <w:spacing w:val="2"/>
          <w:sz w:val="24"/>
          <w:szCs w:val="24"/>
          <w:bdr w:val="none" w:sz="0" w:space="0" w:color="auto" w:frame="1"/>
          <w:lang w:eastAsia="uz-Cyrl-UZ"/>
        </w:rPr>
        <w:lastRenderedPageBreak/>
        <w:t xml:space="preserve">9. </w:t>
      </w:r>
      <w:r w:rsidR="00145B33" w:rsidRPr="00164C90">
        <w:rPr>
          <w:rFonts w:ascii="Times New Roman" w:eastAsia="Times New Roman" w:hAnsi="Times New Roman" w:cs="Times New Roman"/>
          <w:b/>
          <w:bCs/>
          <w:color w:val="000000"/>
          <w:spacing w:val="2"/>
          <w:sz w:val="24"/>
          <w:szCs w:val="24"/>
          <w:bdr w:val="none" w:sz="0" w:space="0" w:color="auto" w:frame="1"/>
          <w:lang w:eastAsia="uz-Cyrl-UZ"/>
        </w:rPr>
        <w:t>Қоғамдық талқылау әдісі:</w:t>
      </w:r>
    </w:p>
    <w:p w14:paraId="7A2514A4" w14:textId="77777777" w:rsidR="00145B33"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bCs/>
          <w:color w:val="000000"/>
          <w:spacing w:val="2"/>
          <w:sz w:val="24"/>
          <w:szCs w:val="24"/>
          <w:bdr w:val="none" w:sz="0" w:space="0" w:color="auto" w:frame="1"/>
          <w:lang w:eastAsia="uz-Cyrl-UZ"/>
        </w:rPr>
      </w:pPr>
      <w:r w:rsidRPr="00164C90">
        <w:rPr>
          <w:rFonts w:ascii="Times New Roman" w:eastAsia="Times New Roman" w:hAnsi="Times New Roman" w:cs="Times New Roman"/>
          <w:bCs/>
          <w:color w:val="000000"/>
          <w:spacing w:val="2"/>
          <w:sz w:val="24"/>
          <w:szCs w:val="24"/>
          <w:bdr w:val="none" w:sz="0" w:space="0" w:color="auto" w:frame="1"/>
          <w:lang w:eastAsia="uz-Cyrl-UZ"/>
        </w:rPr>
        <w:t>Реттеуші саясаттың консультациялық құжатын (РСКҚ) қоғамдық талқылау келесі жолдармен жүзеге асырылады:</w:t>
      </w:r>
    </w:p>
    <w:p w14:paraId="6B0F3D9C" w14:textId="3DE2ECA5" w:rsidR="00145B33"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bCs/>
          <w:color w:val="000000"/>
          <w:spacing w:val="2"/>
          <w:sz w:val="24"/>
          <w:szCs w:val="24"/>
          <w:bdr w:val="none" w:sz="0" w:space="0" w:color="auto" w:frame="1"/>
          <w:lang w:val="ru-RU" w:eastAsia="uz-Cyrl-UZ"/>
        </w:rPr>
      </w:pPr>
      <w:r w:rsidRPr="00164C90">
        <w:rPr>
          <w:rFonts w:ascii="Times New Roman" w:eastAsia="Times New Roman" w:hAnsi="Times New Roman" w:cs="Times New Roman"/>
          <w:bCs/>
          <w:color w:val="000000"/>
          <w:spacing w:val="2"/>
          <w:sz w:val="24"/>
          <w:szCs w:val="24"/>
          <w:bdr w:val="none" w:sz="0" w:space="0" w:color="auto" w:frame="1"/>
          <w:lang w:val="ru-RU" w:eastAsia="uz-Cyrl-UZ"/>
        </w:rPr>
        <w:t>РСКҚ-</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ны</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Ашық</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нормативтік-құқықтық</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актілер</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интернет-</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порталында</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орналастыру</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w:t>
      </w:r>
    </w:p>
    <w:p w14:paraId="5EA3BCE4" w14:textId="42BB7CD6" w:rsidR="00AE747E"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Нысаналы</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топтармен</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оларды</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толғандырған</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мәселелер</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бойынша</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консультациялар</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Cs/>
          <w:color w:val="000000"/>
          <w:spacing w:val="2"/>
          <w:sz w:val="24"/>
          <w:szCs w:val="24"/>
          <w:bdr w:val="none" w:sz="0" w:space="0" w:color="auto" w:frame="1"/>
          <w:lang w:val="ru-RU" w:eastAsia="uz-Cyrl-UZ"/>
        </w:rPr>
        <w:t>жүргізу</w:t>
      </w:r>
      <w:proofErr w:type="spellEnd"/>
      <w:r w:rsidRPr="00164C90">
        <w:rPr>
          <w:rFonts w:ascii="Times New Roman" w:eastAsia="Times New Roman" w:hAnsi="Times New Roman" w:cs="Times New Roman"/>
          <w:bCs/>
          <w:color w:val="000000"/>
          <w:spacing w:val="2"/>
          <w:sz w:val="24"/>
          <w:szCs w:val="24"/>
          <w:bdr w:val="none" w:sz="0" w:space="0" w:color="auto" w:frame="1"/>
          <w:lang w:val="ru-RU" w:eastAsia="uz-Cyrl-UZ"/>
        </w:rPr>
        <w:t>.</w:t>
      </w:r>
      <w:r w:rsidR="001465A0" w:rsidRPr="00164C90">
        <w:rPr>
          <w:rFonts w:ascii="Times New Roman" w:eastAsia="Times New Roman" w:hAnsi="Times New Roman" w:cs="Times New Roman"/>
          <w:color w:val="000000"/>
          <w:spacing w:val="2"/>
          <w:sz w:val="24"/>
          <w:szCs w:val="24"/>
          <w:lang w:val="ru-RU" w:eastAsia="uz-Cyrl-UZ"/>
        </w:rPr>
        <w:t>      </w:t>
      </w:r>
      <w:r w:rsidR="00E11129" w:rsidRPr="00164C90">
        <w:rPr>
          <w:rFonts w:ascii="Times New Roman" w:eastAsia="Times New Roman" w:hAnsi="Times New Roman" w:cs="Times New Roman"/>
          <w:color w:val="000000"/>
          <w:spacing w:val="2"/>
          <w:sz w:val="24"/>
          <w:szCs w:val="24"/>
          <w:lang w:val="ru-RU" w:eastAsia="uz-Cyrl-UZ"/>
        </w:rPr>
        <w:tab/>
      </w:r>
    </w:p>
    <w:p w14:paraId="2D14FA44" w14:textId="59E8AFD4"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10.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Қоғамдық</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талқылаудың</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нәтижелері</w:t>
      </w:r>
      <w:proofErr w:type="spellEnd"/>
    </w:p>
    <w:p w14:paraId="18D1CF95" w14:textId="3E7DB504" w:rsidR="001465A0" w:rsidRPr="00164C90" w:rsidRDefault="00AE747E"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ab/>
      </w:r>
      <w:r w:rsidR="00145B33" w:rsidRPr="00164C90">
        <w:rPr>
          <w:rFonts w:ascii="Times New Roman" w:eastAsia="Times New Roman" w:hAnsi="Times New Roman" w:cs="Times New Roman"/>
          <w:color w:val="000000"/>
          <w:spacing w:val="2"/>
          <w:sz w:val="24"/>
          <w:szCs w:val="24"/>
          <w:lang w:val="ru-RU" w:eastAsia="uz-Cyrl-UZ"/>
        </w:rPr>
        <w:t>(</w:t>
      </w:r>
      <w:proofErr w:type="spellStart"/>
      <w:r w:rsidR="00145B33" w:rsidRPr="00164C90">
        <w:rPr>
          <w:rFonts w:ascii="Times New Roman" w:eastAsia="Times New Roman" w:hAnsi="Times New Roman" w:cs="Times New Roman"/>
          <w:color w:val="000000"/>
          <w:spacing w:val="2"/>
          <w:sz w:val="24"/>
          <w:szCs w:val="24"/>
          <w:lang w:val="ru-RU" w:eastAsia="uz-Cyrl-UZ"/>
        </w:rPr>
        <w:t>бөлім</w:t>
      </w:r>
      <w:proofErr w:type="spellEnd"/>
      <w:r w:rsidR="00145B33" w:rsidRPr="00164C90">
        <w:rPr>
          <w:rFonts w:ascii="Times New Roman" w:eastAsia="Times New Roman" w:hAnsi="Times New Roman" w:cs="Times New Roman"/>
          <w:color w:val="000000"/>
          <w:spacing w:val="2"/>
          <w:sz w:val="24"/>
          <w:szCs w:val="24"/>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lang w:val="ru-RU" w:eastAsia="uz-Cyrl-UZ"/>
        </w:rPr>
        <w:t>қоғамдық</w:t>
      </w:r>
      <w:proofErr w:type="spellEnd"/>
      <w:r w:rsidR="00145B33" w:rsidRPr="00164C90">
        <w:rPr>
          <w:rFonts w:ascii="Times New Roman" w:eastAsia="Times New Roman" w:hAnsi="Times New Roman" w:cs="Times New Roman"/>
          <w:color w:val="000000"/>
          <w:spacing w:val="2"/>
          <w:sz w:val="24"/>
          <w:szCs w:val="24"/>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lang w:val="ru-RU" w:eastAsia="uz-Cyrl-UZ"/>
        </w:rPr>
        <w:t>талқылаудан</w:t>
      </w:r>
      <w:proofErr w:type="spellEnd"/>
      <w:r w:rsidR="00145B33" w:rsidRPr="00164C90">
        <w:rPr>
          <w:rFonts w:ascii="Times New Roman" w:eastAsia="Times New Roman" w:hAnsi="Times New Roman" w:cs="Times New Roman"/>
          <w:color w:val="000000"/>
          <w:spacing w:val="2"/>
          <w:sz w:val="24"/>
          <w:szCs w:val="24"/>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lang w:val="ru-RU" w:eastAsia="uz-Cyrl-UZ"/>
        </w:rPr>
        <w:t>кейін</w:t>
      </w:r>
      <w:proofErr w:type="spellEnd"/>
      <w:r w:rsidR="00145B33" w:rsidRPr="00164C90">
        <w:rPr>
          <w:rFonts w:ascii="Times New Roman" w:eastAsia="Times New Roman" w:hAnsi="Times New Roman" w:cs="Times New Roman"/>
          <w:color w:val="000000"/>
          <w:spacing w:val="2"/>
          <w:sz w:val="24"/>
          <w:szCs w:val="24"/>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lang w:val="ru-RU" w:eastAsia="uz-Cyrl-UZ"/>
        </w:rPr>
        <w:t>толтырылады</w:t>
      </w:r>
      <w:proofErr w:type="spellEnd"/>
      <w:r w:rsidR="00145B33" w:rsidRPr="00164C90">
        <w:rPr>
          <w:rFonts w:ascii="Times New Roman" w:eastAsia="Times New Roman" w:hAnsi="Times New Roman" w:cs="Times New Roman"/>
          <w:color w:val="000000"/>
          <w:spacing w:val="2"/>
          <w:sz w:val="24"/>
          <w:szCs w:val="24"/>
          <w:lang w:val="ru-RU" w:eastAsia="uz-Cyrl-UZ"/>
        </w:rPr>
        <w:t>)</w:t>
      </w:r>
    </w:p>
    <w:p w14:paraId="42510555" w14:textId="77777777" w:rsidR="00AE747E" w:rsidRPr="00164C90" w:rsidRDefault="00AE747E"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780"/>
        <w:gridCol w:w="3834"/>
        <w:gridCol w:w="8766"/>
      </w:tblGrid>
      <w:tr w:rsidR="001465A0" w:rsidRPr="00164C90" w14:paraId="3793BE6B" w14:textId="77777777" w:rsidTr="001465A0">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15488B" w14:textId="3B24240D"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r w:rsidRPr="00164C90">
              <w:rPr>
                <w:rFonts w:ascii="Times New Roman" w:eastAsia="Times New Roman" w:hAnsi="Times New Roman" w:cs="Times New Roman"/>
                <w:color w:val="000000"/>
                <w:spacing w:val="2"/>
                <w:sz w:val="24"/>
                <w:szCs w:val="24"/>
                <w:lang w:val="ru-RU" w:eastAsia="uz-Cyrl-UZ"/>
              </w:rPr>
              <w:br/>
            </w:r>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р</w:t>
            </w:r>
            <w:r w:rsidRPr="00164C90">
              <w:rPr>
                <w:rFonts w:ascii="Times New Roman" w:eastAsia="Times New Roman" w:hAnsi="Times New Roman" w:cs="Times New Roman"/>
                <w:b/>
                <w:bCs/>
                <w:color w:val="000000"/>
                <w:spacing w:val="2"/>
                <w:sz w:val="24"/>
                <w:szCs w:val="24"/>
                <w:bdr w:val="none" w:sz="0" w:space="0" w:color="auto" w:frame="1"/>
                <w:lang w:val="ru-RU" w:eastAsia="uz-Cyrl-UZ"/>
              </w:rPr>
              <w:t>/</w:t>
            </w:r>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F8CC5EC" w14:textId="7F879BED" w:rsidR="001465A0" w:rsidRPr="00164C90" w:rsidRDefault="00145B33"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Ұсынылған</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шешім</w:t>
            </w:r>
            <w:proofErr w:type="spellEnd"/>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691EF3C" w14:textId="7276FD70" w:rsidR="001465A0" w:rsidRPr="00164C90" w:rsidRDefault="00145B33"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Қоғамның</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нысаналы</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топтардың</w:t>
            </w:r>
            <w:proofErr w:type="spellEnd"/>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b/>
                <w:bCs/>
                <w:color w:val="000000"/>
                <w:spacing w:val="2"/>
                <w:sz w:val="24"/>
                <w:szCs w:val="24"/>
                <w:bdr w:val="none" w:sz="0" w:space="0" w:color="auto" w:frame="1"/>
                <w:lang w:val="ru-RU" w:eastAsia="uz-Cyrl-UZ"/>
              </w:rPr>
              <w:t>көзқарасы</w:t>
            </w:r>
            <w:proofErr w:type="spellEnd"/>
          </w:p>
        </w:tc>
      </w:tr>
      <w:tr w:rsidR="001465A0" w:rsidRPr="00164C90" w14:paraId="2D484C30" w14:textId="77777777" w:rsidTr="00AE747E">
        <w:trPr>
          <w:trHeight w:val="37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FCDEBF"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4FA10FE"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86A9E50"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r>
      <w:tr w:rsidR="001465A0" w:rsidRPr="00164C90" w14:paraId="1A162325" w14:textId="77777777" w:rsidTr="00AE747E">
        <w:trPr>
          <w:trHeight w:val="328"/>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9FA148" w14:textId="77777777" w:rsidR="001465A0" w:rsidRPr="00164C90" w:rsidRDefault="001465A0" w:rsidP="00EA0677">
            <w:pPr>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BFB2AD0"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DA6375E" w14:textId="77777777"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p w14:paraId="2CA6E7C4" w14:textId="6722EDD9" w:rsidR="001465A0" w:rsidRPr="00164C90" w:rsidRDefault="001465A0" w:rsidP="00EA0677">
            <w:pPr>
              <w:spacing w:after="0" w:line="240" w:lineRule="auto"/>
              <w:jc w:val="both"/>
              <w:rPr>
                <w:rFonts w:ascii="Times New Roman" w:eastAsia="Times New Roman" w:hAnsi="Times New Roman" w:cs="Times New Roman"/>
                <w:color w:val="000000"/>
                <w:sz w:val="24"/>
                <w:szCs w:val="24"/>
                <w:lang w:val="ru-RU" w:eastAsia="uz-Cyrl-UZ"/>
              </w:rPr>
            </w:pPr>
          </w:p>
        </w:tc>
      </w:tr>
    </w:tbl>
    <w:p w14:paraId="4EE93CE9" w14:textId="77777777" w:rsidR="00E11129"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5E4F0D38" w14:textId="63F58081"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11.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Заң</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жобасының</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құрылымы</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мен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мазмұны</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заңнамалық</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акт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әзірлеу</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қажеттілігі</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туралы</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шешім</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қабылданған</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жағдайда</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w:t>
      </w:r>
    </w:p>
    <w:p w14:paraId="250F0480" w14:textId="54EA3BCE" w:rsidR="006C60CB"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lang w:val="ru-RU" w:eastAsia="uz-Cyrl-UZ"/>
        </w:rPr>
        <w:t>      </w:t>
      </w:r>
      <w:r w:rsidR="006C60CB" w:rsidRPr="00164C90">
        <w:rPr>
          <w:rFonts w:ascii="Times New Roman" w:eastAsia="Times New Roman" w:hAnsi="Times New Roman" w:cs="Times New Roman"/>
          <w:color w:val="000000"/>
          <w:spacing w:val="2"/>
          <w:sz w:val="24"/>
          <w:szCs w:val="24"/>
          <w:bdr w:val="none" w:sz="0" w:space="0" w:color="auto" w:frame="1"/>
          <w:lang w:val="ru-RU" w:eastAsia="uz-Cyrl-UZ"/>
        </w:rPr>
        <w:tab/>
      </w:r>
      <w:proofErr w:type="spellStart"/>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Заң</w:t>
      </w:r>
      <w:proofErr w:type="spellEnd"/>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жобасы</w:t>
      </w:r>
      <w:proofErr w:type="spellEnd"/>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екі</w:t>
      </w:r>
      <w:proofErr w:type="spellEnd"/>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баптан</w:t>
      </w:r>
      <w:proofErr w:type="spellEnd"/>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color w:val="000000"/>
          <w:spacing w:val="2"/>
          <w:sz w:val="24"/>
          <w:szCs w:val="24"/>
          <w:bdr w:val="none" w:sz="0" w:space="0" w:color="auto" w:frame="1"/>
          <w:lang w:val="ru-RU" w:eastAsia="uz-Cyrl-UZ"/>
        </w:rPr>
        <w:t>тұрады</w:t>
      </w:r>
      <w:proofErr w:type="spellEnd"/>
      <w:r w:rsidR="006C60CB"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
    <w:p w14:paraId="4C2C7346" w14:textId="7F4EA718" w:rsidR="006C60CB"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bdr w:val="none" w:sz="0" w:space="0" w:color="auto" w:frame="1"/>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1-бапта ҚР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Жер</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қойнауы</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және</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жер</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қойнауын</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пайдалану</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туралы</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кодексіне</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өзгерістер</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мен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толықтырулар</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енгізу</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көзделеді</w:t>
      </w:r>
      <w:proofErr w:type="spellEnd"/>
      <w:r w:rsidR="006C60CB"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
    <w:p w14:paraId="19BB01D3" w14:textId="5DAF5CEE" w:rsidR="001465A0" w:rsidRPr="00164C90" w:rsidRDefault="00145B33"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2-бапта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заң</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жобасының</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қорытынды</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және</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өтпелі</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ережелері</w:t>
      </w:r>
      <w:proofErr w:type="spellEnd"/>
      <w:r w:rsidRPr="00164C90">
        <w:rPr>
          <w:rFonts w:ascii="Times New Roman" w:eastAsia="Times New Roman" w:hAnsi="Times New Roman" w:cs="Times New Roman"/>
          <w:color w:val="000000"/>
          <w:spacing w:val="2"/>
          <w:sz w:val="24"/>
          <w:szCs w:val="24"/>
          <w:bdr w:val="none" w:sz="0" w:space="0" w:color="auto" w:frame="1"/>
          <w:lang w:val="ru-RU" w:eastAsia="uz-Cyrl-UZ"/>
        </w:rPr>
        <w:t xml:space="preserve"> </w:t>
      </w:r>
      <w:proofErr w:type="spellStart"/>
      <w:r w:rsidRPr="00164C90">
        <w:rPr>
          <w:rFonts w:ascii="Times New Roman" w:eastAsia="Times New Roman" w:hAnsi="Times New Roman" w:cs="Times New Roman"/>
          <w:color w:val="000000"/>
          <w:spacing w:val="2"/>
          <w:sz w:val="24"/>
          <w:szCs w:val="24"/>
          <w:bdr w:val="none" w:sz="0" w:space="0" w:color="auto" w:frame="1"/>
          <w:lang w:val="ru-RU" w:eastAsia="uz-Cyrl-UZ"/>
        </w:rPr>
        <w:t>көзделеді</w:t>
      </w:r>
      <w:proofErr w:type="spellEnd"/>
      <w:r w:rsidR="006C60CB" w:rsidRPr="00164C90">
        <w:rPr>
          <w:rFonts w:ascii="Times New Roman" w:eastAsia="Times New Roman" w:hAnsi="Times New Roman" w:cs="Times New Roman"/>
          <w:color w:val="000000"/>
          <w:spacing w:val="2"/>
          <w:sz w:val="24"/>
          <w:szCs w:val="24"/>
          <w:bdr w:val="none" w:sz="0" w:space="0" w:color="auto" w:frame="1"/>
          <w:lang w:val="ru-RU" w:eastAsia="uz-Cyrl-UZ"/>
        </w:rPr>
        <w:t>.</w:t>
      </w:r>
    </w:p>
    <w:p w14:paraId="5E7D727A" w14:textId="77777777" w:rsidR="00E11129"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p>
    <w:p w14:paraId="3641C562" w14:textId="2BE922DB" w:rsidR="001465A0" w:rsidRPr="00164C90" w:rsidRDefault="001465A0" w:rsidP="00EA0677">
      <w:pPr>
        <w:shd w:val="clear" w:color="auto" w:fill="FFFFFF"/>
        <w:spacing w:after="0" w:line="240" w:lineRule="auto"/>
        <w:ind w:firstLine="720"/>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12.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Енгізілетін</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реттеудің</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тиімділігін</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бағалау</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көрсеткіштері</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және</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оларды</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қайта</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қарау</w:t>
      </w:r>
      <w:proofErr w:type="spellEnd"/>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 xml:space="preserve"> </w:t>
      </w:r>
      <w:proofErr w:type="spellStart"/>
      <w:r w:rsidR="00145B33" w:rsidRPr="00164C90">
        <w:rPr>
          <w:rFonts w:ascii="Times New Roman" w:eastAsia="Times New Roman" w:hAnsi="Times New Roman" w:cs="Times New Roman"/>
          <w:b/>
          <w:bCs/>
          <w:color w:val="000000"/>
          <w:spacing w:val="2"/>
          <w:sz w:val="24"/>
          <w:szCs w:val="24"/>
          <w:bdr w:val="none" w:sz="0" w:space="0" w:color="auto" w:frame="1"/>
          <w:lang w:val="ru-RU" w:eastAsia="uz-Cyrl-UZ"/>
        </w:rPr>
        <w:t>мерзімдері</w:t>
      </w:r>
      <w:proofErr w:type="spellEnd"/>
    </w:p>
    <w:p w14:paraId="58367037" w14:textId="77777777" w:rsidR="006C60CB" w:rsidRPr="00164C90" w:rsidRDefault="001465A0" w:rsidP="00EA0677">
      <w:pPr>
        <w:shd w:val="clear" w:color="auto" w:fill="FFFFFF"/>
        <w:spacing w:after="0" w:line="240" w:lineRule="auto"/>
        <w:jc w:val="both"/>
        <w:textAlignment w:val="baseline"/>
        <w:rPr>
          <w:rFonts w:ascii="Times New Roman" w:eastAsia="Times New Roman" w:hAnsi="Times New Roman" w:cs="Times New Roman"/>
          <w:color w:val="000000"/>
          <w:spacing w:val="2"/>
          <w:sz w:val="24"/>
          <w:szCs w:val="24"/>
          <w:lang w:val="ru-RU" w:eastAsia="uz-Cyrl-UZ"/>
        </w:rPr>
      </w:pPr>
      <w:r w:rsidRPr="00164C90">
        <w:rPr>
          <w:rFonts w:ascii="Times New Roman" w:eastAsia="Times New Roman" w:hAnsi="Times New Roman" w:cs="Times New Roman"/>
          <w:color w:val="000000"/>
          <w:spacing w:val="2"/>
          <w:sz w:val="24"/>
          <w:szCs w:val="24"/>
          <w:lang w:val="ru-RU" w:eastAsia="uz-Cyrl-UZ"/>
        </w:rPr>
        <w:t>      </w:t>
      </w:r>
      <w:r w:rsidR="006C60CB" w:rsidRPr="00164C90">
        <w:rPr>
          <w:rFonts w:ascii="Times New Roman" w:eastAsia="Times New Roman" w:hAnsi="Times New Roman" w:cs="Times New Roman"/>
          <w:color w:val="000000"/>
          <w:spacing w:val="2"/>
          <w:sz w:val="24"/>
          <w:szCs w:val="24"/>
          <w:bdr w:val="none" w:sz="0" w:space="0" w:color="auto" w:frame="1"/>
          <w:lang w:val="ru-RU" w:eastAsia="uz-Cyrl-UZ"/>
        </w:rPr>
        <w:tab/>
      </w:r>
    </w:p>
    <w:tbl>
      <w:tblPr>
        <w:tblStyle w:val="a8"/>
        <w:tblW w:w="0" w:type="auto"/>
        <w:tblLook w:val="04A0" w:firstRow="1" w:lastRow="0" w:firstColumn="1" w:lastColumn="0" w:noHBand="0" w:noVBand="1"/>
      </w:tblPr>
      <w:tblGrid>
        <w:gridCol w:w="4106"/>
        <w:gridCol w:w="2316"/>
        <w:gridCol w:w="2317"/>
        <w:gridCol w:w="2317"/>
        <w:gridCol w:w="2317"/>
      </w:tblGrid>
      <w:tr w:rsidR="008C114C" w:rsidRPr="00164C90" w14:paraId="2C7F5035" w14:textId="77777777" w:rsidTr="008C114C">
        <w:tc>
          <w:tcPr>
            <w:tcW w:w="4106" w:type="dxa"/>
            <w:tcBorders>
              <w:top w:val="single" w:sz="4" w:space="0" w:color="auto"/>
              <w:left w:val="single" w:sz="4" w:space="0" w:color="auto"/>
              <w:bottom w:val="single" w:sz="4" w:space="0" w:color="auto"/>
              <w:right w:val="single" w:sz="4" w:space="0" w:color="auto"/>
            </w:tcBorders>
            <w:hideMark/>
          </w:tcPr>
          <w:p w14:paraId="6C6C9ED6" w14:textId="2CA1B3B2" w:rsidR="008C114C" w:rsidRPr="00164C90" w:rsidRDefault="00145B33" w:rsidP="00EA0677">
            <w:pPr>
              <w:jc w:val="both"/>
              <w:textAlignment w:val="baseline"/>
              <w:rPr>
                <w:rFonts w:ascii="Times New Roman" w:eastAsia="Times New Roman" w:hAnsi="Times New Roman" w:cs="Times New Roman"/>
                <w:b/>
                <w:bCs/>
                <w:color w:val="000000"/>
                <w:spacing w:val="2"/>
                <w:sz w:val="24"/>
                <w:szCs w:val="24"/>
                <w:lang w:eastAsia="ru-RU"/>
              </w:rPr>
            </w:pPr>
            <w:proofErr w:type="spellStart"/>
            <w:r w:rsidRPr="00164C90">
              <w:rPr>
                <w:rFonts w:ascii="Times New Roman" w:eastAsia="Times New Roman" w:hAnsi="Times New Roman" w:cs="Times New Roman"/>
                <w:b/>
                <w:bCs/>
                <w:color w:val="000000"/>
                <w:spacing w:val="2"/>
                <w:sz w:val="24"/>
                <w:szCs w:val="24"/>
                <w:lang w:eastAsia="ru-RU"/>
              </w:rPr>
              <w:t>Көрсеткіш</w:t>
            </w:r>
            <w:proofErr w:type="spellEnd"/>
          </w:p>
          <w:p w14:paraId="3B7BD981" w14:textId="2D06796A" w:rsidR="00CB6FF6" w:rsidRPr="00164C90" w:rsidRDefault="00CB6FF6" w:rsidP="00EA0677">
            <w:pPr>
              <w:jc w:val="both"/>
              <w:textAlignment w:val="baseline"/>
              <w:rPr>
                <w:rFonts w:ascii="Times New Roman" w:eastAsia="Times New Roman" w:hAnsi="Times New Roman" w:cs="Times New Roman"/>
                <w:b/>
                <w:bCs/>
                <w:color w:val="000000"/>
                <w:spacing w:val="2"/>
                <w:sz w:val="24"/>
                <w:szCs w:val="24"/>
                <w:lang w:eastAsia="ru-RU"/>
              </w:rPr>
            </w:pPr>
          </w:p>
        </w:tc>
        <w:tc>
          <w:tcPr>
            <w:tcW w:w="2316" w:type="dxa"/>
            <w:tcBorders>
              <w:top w:val="single" w:sz="4" w:space="0" w:color="auto"/>
              <w:left w:val="single" w:sz="4" w:space="0" w:color="auto"/>
              <w:bottom w:val="single" w:sz="4" w:space="0" w:color="auto"/>
              <w:right w:val="single" w:sz="4" w:space="0" w:color="auto"/>
            </w:tcBorders>
            <w:hideMark/>
          </w:tcPr>
          <w:p w14:paraId="1953F671" w14:textId="3E2721D7" w:rsidR="008C114C" w:rsidRPr="00164C90" w:rsidRDefault="00145B33" w:rsidP="00EA0677">
            <w:pPr>
              <w:jc w:val="both"/>
              <w:textAlignment w:val="baseline"/>
              <w:rPr>
                <w:rFonts w:ascii="Times New Roman" w:eastAsia="Times New Roman" w:hAnsi="Times New Roman" w:cs="Times New Roman"/>
                <w:b/>
                <w:bCs/>
                <w:color w:val="000000"/>
                <w:spacing w:val="2"/>
                <w:sz w:val="24"/>
                <w:szCs w:val="24"/>
                <w:lang w:val="kk-KZ" w:eastAsia="ru-RU"/>
              </w:rPr>
            </w:pPr>
            <w:r w:rsidRPr="00164C90">
              <w:rPr>
                <w:rFonts w:ascii="Times New Roman" w:eastAsia="Times New Roman" w:hAnsi="Times New Roman" w:cs="Times New Roman"/>
                <w:b/>
                <w:bCs/>
                <w:color w:val="000000"/>
                <w:spacing w:val="2"/>
                <w:sz w:val="24"/>
                <w:szCs w:val="24"/>
                <w:lang w:eastAsia="ru-RU"/>
              </w:rPr>
              <w:t xml:space="preserve">2022 </w:t>
            </w:r>
            <w:r w:rsidRPr="00164C90">
              <w:rPr>
                <w:rFonts w:ascii="Times New Roman" w:eastAsia="Times New Roman" w:hAnsi="Times New Roman" w:cs="Times New Roman"/>
                <w:b/>
                <w:bCs/>
                <w:color w:val="000000"/>
                <w:spacing w:val="2"/>
                <w:sz w:val="24"/>
                <w:szCs w:val="24"/>
                <w:lang w:val="kk-KZ" w:eastAsia="ru-RU"/>
              </w:rPr>
              <w:t>жыл</w:t>
            </w:r>
          </w:p>
        </w:tc>
        <w:tc>
          <w:tcPr>
            <w:tcW w:w="2317" w:type="dxa"/>
            <w:tcBorders>
              <w:top w:val="single" w:sz="4" w:space="0" w:color="auto"/>
              <w:left w:val="single" w:sz="4" w:space="0" w:color="auto"/>
              <w:bottom w:val="single" w:sz="4" w:space="0" w:color="auto"/>
              <w:right w:val="single" w:sz="4" w:space="0" w:color="auto"/>
            </w:tcBorders>
            <w:hideMark/>
          </w:tcPr>
          <w:p w14:paraId="4824228E" w14:textId="7909D8A5" w:rsidR="008C114C" w:rsidRPr="00164C90" w:rsidRDefault="008C114C" w:rsidP="00EA0677">
            <w:pPr>
              <w:jc w:val="both"/>
              <w:textAlignment w:val="baseline"/>
              <w:rPr>
                <w:rFonts w:ascii="Times New Roman" w:eastAsia="Times New Roman" w:hAnsi="Times New Roman" w:cs="Times New Roman"/>
                <w:b/>
                <w:bCs/>
                <w:color w:val="000000"/>
                <w:spacing w:val="2"/>
                <w:sz w:val="24"/>
                <w:szCs w:val="24"/>
                <w:lang w:eastAsia="ru-RU"/>
              </w:rPr>
            </w:pPr>
            <w:r w:rsidRPr="00164C90">
              <w:rPr>
                <w:rFonts w:ascii="Times New Roman" w:eastAsia="Times New Roman" w:hAnsi="Times New Roman" w:cs="Times New Roman"/>
                <w:b/>
                <w:bCs/>
                <w:color w:val="000000"/>
                <w:spacing w:val="2"/>
                <w:sz w:val="24"/>
                <w:szCs w:val="24"/>
                <w:lang w:eastAsia="ru-RU"/>
              </w:rPr>
              <w:t xml:space="preserve">2030 </w:t>
            </w:r>
            <w:proofErr w:type="spellStart"/>
            <w:r w:rsidR="00145B33" w:rsidRPr="00164C90">
              <w:rPr>
                <w:rFonts w:ascii="Times New Roman" w:eastAsia="Times New Roman" w:hAnsi="Times New Roman" w:cs="Times New Roman"/>
                <w:b/>
                <w:bCs/>
                <w:color w:val="000000"/>
                <w:spacing w:val="2"/>
                <w:sz w:val="24"/>
                <w:szCs w:val="24"/>
                <w:lang w:eastAsia="ru-RU"/>
              </w:rPr>
              <w:t>жыл</w:t>
            </w:r>
            <w:proofErr w:type="spellEnd"/>
          </w:p>
        </w:tc>
        <w:tc>
          <w:tcPr>
            <w:tcW w:w="2317" w:type="dxa"/>
            <w:tcBorders>
              <w:top w:val="single" w:sz="4" w:space="0" w:color="auto"/>
              <w:left w:val="single" w:sz="4" w:space="0" w:color="auto"/>
              <w:bottom w:val="single" w:sz="4" w:space="0" w:color="auto"/>
              <w:right w:val="single" w:sz="4" w:space="0" w:color="auto"/>
            </w:tcBorders>
            <w:hideMark/>
          </w:tcPr>
          <w:p w14:paraId="2D4E7A3A" w14:textId="7D77F64C" w:rsidR="008C114C" w:rsidRPr="00164C90" w:rsidRDefault="008C114C" w:rsidP="00EA0677">
            <w:pPr>
              <w:jc w:val="both"/>
              <w:textAlignment w:val="baseline"/>
              <w:rPr>
                <w:rFonts w:ascii="Times New Roman" w:eastAsia="Times New Roman" w:hAnsi="Times New Roman" w:cs="Times New Roman"/>
                <w:b/>
                <w:bCs/>
                <w:color w:val="000000"/>
                <w:spacing w:val="2"/>
                <w:sz w:val="24"/>
                <w:szCs w:val="24"/>
                <w:lang w:eastAsia="ru-RU"/>
              </w:rPr>
            </w:pPr>
            <w:r w:rsidRPr="00164C90">
              <w:rPr>
                <w:rFonts w:ascii="Times New Roman" w:eastAsia="Times New Roman" w:hAnsi="Times New Roman" w:cs="Times New Roman"/>
                <w:b/>
                <w:bCs/>
                <w:color w:val="000000"/>
                <w:spacing w:val="2"/>
                <w:sz w:val="24"/>
                <w:szCs w:val="24"/>
                <w:lang w:eastAsia="ru-RU"/>
              </w:rPr>
              <w:t xml:space="preserve">2033 </w:t>
            </w:r>
            <w:proofErr w:type="spellStart"/>
            <w:r w:rsidR="00145B33" w:rsidRPr="00164C90">
              <w:rPr>
                <w:rFonts w:ascii="Times New Roman" w:eastAsia="Times New Roman" w:hAnsi="Times New Roman" w:cs="Times New Roman"/>
                <w:b/>
                <w:bCs/>
                <w:color w:val="000000"/>
                <w:spacing w:val="2"/>
                <w:sz w:val="24"/>
                <w:szCs w:val="24"/>
                <w:lang w:eastAsia="ru-RU"/>
              </w:rPr>
              <w:t>жыл</w:t>
            </w:r>
            <w:proofErr w:type="spellEnd"/>
          </w:p>
        </w:tc>
        <w:tc>
          <w:tcPr>
            <w:tcW w:w="2317" w:type="dxa"/>
            <w:tcBorders>
              <w:top w:val="single" w:sz="4" w:space="0" w:color="auto"/>
              <w:left w:val="single" w:sz="4" w:space="0" w:color="auto"/>
              <w:bottom w:val="single" w:sz="4" w:space="0" w:color="auto"/>
              <w:right w:val="single" w:sz="4" w:space="0" w:color="auto"/>
            </w:tcBorders>
            <w:hideMark/>
          </w:tcPr>
          <w:p w14:paraId="36B3D857" w14:textId="07710F6E" w:rsidR="008C114C" w:rsidRPr="00164C90" w:rsidRDefault="008C114C" w:rsidP="00EA0677">
            <w:pPr>
              <w:jc w:val="both"/>
              <w:textAlignment w:val="baseline"/>
              <w:rPr>
                <w:rFonts w:ascii="Times New Roman" w:eastAsia="Times New Roman" w:hAnsi="Times New Roman" w:cs="Times New Roman"/>
                <w:b/>
                <w:bCs/>
                <w:color w:val="000000"/>
                <w:spacing w:val="2"/>
                <w:sz w:val="24"/>
                <w:szCs w:val="24"/>
                <w:lang w:eastAsia="ru-RU"/>
              </w:rPr>
            </w:pPr>
            <w:r w:rsidRPr="00164C90">
              <w:rPr>
                <w:rFonts w:ascii="Times New Roman" w:eastAsia="Times New Roman" w:hAnsi="Times New Roman" w:cs="Times New Roman"/>
                <w:b/>
                <w:bCs/>
                <w:color w:val="000000"/>
                <w:spacing w:val="2"/>
                <w:sz w:val="24"/>
                <w:szCs w:val="24"/>
                <w:lang w:eastAsia="ru-RU"/>
              </w:rPr>
              <w:t xml:space="preserve">2036 </w:t>
            </w:r>
            <w:proofErr w:type="spellStart"/>
            <w:r w:rsidR="00145B33" w:rsidRPr="00164C90">
              <w:rPr>
                <w:rFonts w:ascii="Times New Roman" w:eastAsia="Times New Roman" w:hAnsi="Times New Roman" w:cs="Times New Roman"/>
                <w:b/>
                <w:bCs/>
                <w:color w:val="000000"/>
                <w:spacing w:val="2"/>
                <w:sz w:val="24"/>
                <w:szCs w:val="24"/>
                <w:lang w:eastAsia="ru-RU"/>
              </w:rPr>
              <w:t>жыл</w:t>
            </w:r>
            <w:proofErr w:type="spellEnd"/>
          </w:p>
        </w:tc>
      </w:tr>
      <w:tr w:rsidR="008C114C" w:rsidRPr="00EA0677" w14:paraId="4F0B0D2F" w14:textId="77777777" w:rsidTr="008C114C">
        <w:tc>
          <w:tcPr>
            <w:tcW w:w="4106" w:type="dxa"/>
            <w:tcBorders>
              <w:top w:val="single" w:sz="4" w:space="0" w:color="auto"/>
              <w:left w:val="single" w:sz="4" w:space="0" w:color="auto"/>
              <w:bottom w:val="single" w:sz="4" w:space="0" w:color="auto"/>
              <w:right w:val="single" w:sz="4" w:space="0" w:color="auto"/>
            </w:tcBorders>
            <w:hideMark/>
          </w:tcPr>
          <w:p w14:paraId="2B34C97D" w14:textId="5415B0DE" w:rsidR="008C114C" w:rsidRPr="00164C90" w:rsidRDefault="00145B33" w:rsidP="00EA0677">
            <w:pPr>
              <w:jc w:val="both"/>
              <w:textAlignment w:val="baseline"/>
              <w:rPr>
                <w:rFonts w:ascii="Times New Roman" w:eastAsia="Times New Roman" w:hAnsi="Times New Roman" w:cs="Times New Roman"/>
                <w:color w:val="000000"/>
                <w:spacing w:val="2"/>
                <w:sz w:val="24"/>
                <w:szCs w:val="24"/>
                <w:lang w:val="uz-Cyrl-UZ" w:eastAsia="ru-RU"/>
              </w:rPr>
            </w:pPr>
            <w:r w:rsidRPr="00164C90">
              <w:rPr>
                <w:rFonts w:ascii="Times New Roman" w:eastAsia="Times New Roman" w:hAnsi="Times New Roman" w:cs="Times New Roman"/>
                <w:iCs/>
                <w:color w:val="000000"/>
                <w:sz w:val="24"/>
                <w:szCs w:val="24"/>
                <w:lang w:val="uz-Cyrl-UZ" w:eastAsia="ru-RU"/>
              </w:rPr>
              <w:t>2030 жылға қарай инвестициялық тартымдылық рейтингі бойынша 50-орын</w:t>
            </w:r>
          </w:p>
        </w:tc>
        <w:tc>
          <w:tcPr>
            <w:tcW w:w="2316" w:type="dxa"/>
            <w:tcBorders>
              <w:top w:val="single" w:sz="4" w:space="0" w:color="auto"/>
              <w:left w:val="single" w:sz="4" w:space="0" w:color="auto"/>
              <w:bottom w:val="single" w:sz="4" w:space="0" w:color="auto"/>
              <w:right w:val="single" w:sz="4" w:space="0" w:color="auto"/>
            </w:tcBorders>
          </w:tcPr>
          <w:p w14:paraId="232277C9" w14:textId="77777777"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val="uz-Cyrl-UZ" w:eastAsia="ru-RU"/>
              </w:rPr>
            </w:pPr>
          </w:p>
          <w:p w14:paraId="0896B821" w14:textId="547BBC48"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val="kk-KZ" w:eastAsia="ru-RU"/>
              </w:rPr>
            </w:pPr>
            <w:r w:rsidRPr="00164C90">
              <w:rPr>
                <w:rFonts w:ascii="Times New Roman" w:eastAsia="Times New Roman" w:hAnsi="Times New Roman" w:cs="Times New Roman"/>
                <w:color w:val="000000"/>
                <w:spacing w:val="2"/>
                <w:sz w:val="24"/>
                <w:szCs w:val="24"/>
                <w:lang w:eastAsia="ru-RU"/>
              </w:rPr>
              <w:t xml:space="preserve">56 </w:t>
            </w:r>
            <w:proofErr w:type="spellStart"/>
            <w:r w:rsidR="00145B33" w:rsidRPr="00164C90">
              <w:rPr>
                <w:rFonts w:ascii="Times New Roman" w:eastAsia="Times New Roman" w:hAnsi="Times New Roman" w:cs="Times New Roman"/>
                <w:color w:val="000000"/>
                <w:spacing w:val="2"/>
                <w:sz w:val="24"/>
                <w:szCs w:val="24"/>
                <w:lang w:eastAsia="ru-RU"/>
              </w:rPr>
              <w:t>орын</w:t>
            </w:r>
            <w:proofErr w:type="spellEnd"/>
          </w:p>
          <w:p w14:paraId="7C5A1669" w14:textId="5E9155D5" w:rsidR="00CB6FF6" w:rsidRPr="00164C90" w:rsidRDefault="00CB6FF6" w:rsidP="00EA0677">
            <w:pPr>
              <w:jc w:val="both"/>
              <w:textAlignment w:val="baseline"/>
              <w:rPr>
                <w:rFonts w:ascii="Times New Roman" w:eastAsia="Times New Roman" w:hAnsi="Times New Roman" w:cs="Times New Roman"/>
                <w:color w:val="000000"/>
                <w:spacing w:val="2"/>
                <w:sz w:val="24"/>
                <w:szCs w:val="24"/>
                <w:lang w:eastAsia="ru-RU"/>
              </w:rPr>
            </w:pPr>
          </w:p>
        </w:tc>
        <w:tc>
          <w:tcPr>
            <w:tcW w:w="2317" w:type="dxa"/>
            <w:tcBorders>
              <w:top w:val="single" w:sz="4" w:space="0" w:color="auto"/>
              <w:left w:val="single" w:sz="4" w:space="0" w:color="auto"/>
              <w:bottom w:val="single" w:sz="4" w:space="0" w:color="auto"/>
              <w:right w:val="single" w:sz="4" w:space="0" w:color="auto"/>
            </w:tcBorders>
          </w:tcPr>
          <w:p w14:paraId="3AA3DF15" w14:textId="77777777"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eastAsia="ru-RU"/>
              </w:rPr>
            </w:pPr>
          </w:p>
          <w:p w14:paraId="3BB1F32F" w14:textId="32E531D4"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eastAsia="ru-RU"/>
              </w:rPr>
            </w:pPr>
            <w:r w:rsidRPr="00164C90">
              <w:rPr>
                <w:rFonts w:ascii="Times New Roman" w:eastAsia="Times New Roman" w:hAnsi="Times New Roman" w:cs="Times New Roman"/>
                <w:color w:val="000000"/>
                <w:spacing w:val="2"/>
                <w:sz w:val="24"/>
                <w:szCs w:val="24"/>
                <w:lang w:eastAsia="ru-RU"/>
              </w:rPr>
              <w:t xml:space="preserve">50 </w:t>
            </w:r>
            <w:proofErr w:type="spellStart"/>
            <w:r w:rsidR="00145B33" w:rsidRPr="00164C90">
              <w:rPr>
                <w:rFonts w:ascii="Times New Roman" w:eastAsia="Times New Roman" w:hAnsi="Times New Roman" w:cs="Times New Roman"/>
                <w:color w:val="000000"/>
                <w:spacing w:val="2"/>
                <w:sz w:val="24"/>
                <w:szCs w:val="24"/>
                <w:lang w:eastAsia="ru-RU"/>
              </w:rPr>
              <w:t>орын</w:t>
            </w:r>
            <w:proofErr w:type="spellEnd"/>
          </w:p>
        </w:tc>
        <w:tc>
          <w:tcPr>
            <w:tcW w:w="2317" w:type="dxa"/>
            <w:tcBorders>
              <w:top w:val="single" w:sz="4" w:space="0" w:color="auto"/>
              <w:left w:val="single" w:sz="4" w:space="0" w:color="auto"/>
              <w:bottom w:val="single" w:sz="4" w:space="0" w:color="auto"/>
              <w:right w:val="single" w:sz="4" w:space="0" w:color="auto"/>
            </w:tcBorders>
          </w:tcPr>
          <w:p w14:paraId="34CB21A6" w14:textId="77777777"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eastAsia="ru-RU"/>
              </w:rPr>
            </w:pPr>
          </w:p>
          <w:p w14:paraId="6FD6B365" w14:textId="67E0F929"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eastAsia="ru-RU"/>
              </w:rPr>
            </w:pPr>
            <w:r w:rsidRPr="00164C90">
              <w:rPr>
                <w:rFonts w:ascii="Times New Roman" w:eastAsia="Times New Roman" w:hAnsi="Times New Roman" w:cs="Times New Roman"/>
                <w:color w:val="000000"/>
                <w:spacing w:val="2"/>
                <w:sz w:val="24"/>
                <w:szCs w:val="24"/>
                <w:lang w:eastAsia="ru-RU"/>
              </w:rPr>
              <w:t xml:space="preserve">49 </w:t>
            </w:r>
            <w:proofErr w:type="spellStart"/>
            <w:r w:rsidR="00145B33" w:rsidRPr="00164C90">
              <w:rPr>
                <w:rFonts w:ascii="Times New Roman" w:eastAsia="Times New Roman" w:hAnsi="Times New Roman" w:cs="Times New Roman"/>
                <w:color w:val="000000"/>
                <w:spacing w:val="2"/>
                <w:sz w:val="24"/>
                <w:szCs w:val="24"/>
                <w:lang w:eastAsia="ru-RU"/>
              </w:rPr>
              <w:t>орын</w:t>
            </w:r>
            <w:proofErr w:type="spellEnd"/>
          </w:p>
        </w:tc>
        <w:tc>
          <w:tcPr>
            <w:tcW w:w="2317" w:type="dxa"/>
            <w:tcBorders>
              <w:top w:val="single" w:sz="4" w:space="0" w:color="auto"/>
              <w:left w:val="single" w:sz="4" w:space="0" w:color="auto"/>
              <w:bottom w:val="single" w:sz="4" w:space="0" w:color="auto"/>
              <w:right w:val="single" w:sz="4" w:space="0" w:color="auto"/>
            </w:tcBorders>
          </w:tcPr>
          <w:p w14:paraId="1AAD1E95" w14:textId="77777777" w:rsidR="008C114C" w:rsidRPr="00164C90" w:rsidRDefault="008C114C" w:rsidP="00EA0677">
            <w:pPr>
              <w:jc w:val="both"/>
              <w:textAlignment w:val="baseline"/>
              <w:rPr>
                <w:rFonts w:ascii="Times New Roman" w:eastAsia="Times New Roman" w:hAnsi="Times New Roman" w:cs="Times New Roman"/>
                <w:color w:val="000000"/>
                <w:spacing w:val="2"/>
                <w:sz w:val="24"/>
                <w:szCs w:val="24"/>
                <w:lang w:eastAsia="ru-RU"/>
              </w:rPr>
            </w:pPr>
          </w:p>
          <w:p w14:paraId="7E7AFB63" w14:textId="4C669EE4" w:rsidR="008C114C" w:rsidRPr="00EA0677" w:rsidRDefault="008C114C" w:rsidP="00EA0677">
            <w:pPr>
              <w:jc w:val="both"/>
              <w:textAlignment w:val="baseline"/>
              <w:rPr>
                <w:rFonts w:ascii="Times New Roman" w:eastAsia="Times New Roman" w:hAnsi="Times New Roman" w:cs="Times New Roman"/>
                <w:color w:val="000000"/>
                <w:spacing w:val="2"/>
                <w:sz w:val="24"/>
                <w:szCs w:val="24"/>
                <w:lang w:eastAsia="ru-RU"/>
              </w:rPr>
            </w:pPr>
            <w:r w:rsidRPr="00164C90">
              <w:rPr>
                <w:rFonts w:ascii="Times New Roman" w:eastAsia="Times New Roman" w:hAnsi="Times New Roman" w:cs="Times New Roman"/>
                <w:color w:val="000000"/>
                <w:spacing w:val="2"/>
                <w:sz w:val="24"/>
                <w:szCs w:val="24"/>
                <w:lang w:eastAsia="ru-RU"/>
              </w:rPr>
              <w:t xml:space="preserve">45 </w:t>
            </w:r>
            <w:proofErr w:type="spellStart"/>
            <w:r w:rsidR="00145B33" w:rsidRPr="00164C90">
              <w:rPr>
                <w:rFonts w:ascii="Times New Roman" w:eastAsia="Times New Roman" w:hAnsi="Times New Roman" w:cs="Times New Roman"/>
                <w:color w:val="000000"/>
                <w:spacing w:val="2"/>
                <w:sz w:val="24"/>
                <w:szCs w:val="24"/>
                <w:lang w:eastAsia="ru-RU"/>
              </w:rPr>
              <w:t>орын</w:t>
            </w:r>
            <w:proofErr w:type="spellEnd"/>
          </w:p>
        </w:tc>
      </w:tr>
    </w:tbl>
    <w:p w14:paraId="0481400A" w14:textId="2B8D0009" w:rsidR="001465A0" w:rsidRPr="00EA0677" w:rsidRDefault="001465A0" w:rsidP="00EA0677">
      <w:pPr>
        <w:spacing w:after="0" w:line="240" w:lineRule="auto"/>
        <w:jc w:val="both"/>
        <w:rPr>
          <w:rFonts w:ascii="Times New Roman" w:hAnsi="Times New Roman" w:cs="Times New Roman"/>
          <w:sz w:val="24"/>
          <w:szCs w:val="24"/>
          <w:lang w:val="ru-RU"/>
        </w:rPr>
      </w:pPr>
    </w:p>
    <w:sectPr w:rsidR="001465A0" w:rsidRPr="00EA0677" w:rsidSect="008369E0">
      <w:footerReference w:type="default" r:id="rId8"/>
      <w:pgSz w:w="16838" w:h="11906" w:orient="landscape"/>
      <w:pgMar w:top="85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93068" w14:textId="77777777" w:rsidR="00EB4FFA" w:rsidRDefault="00EB4FFA" w:rsidP="00B00AFA">
      <w:pPr>
        <w:spacing w:after="0" w:line="240" w:lineRule="auto"/>
      </w:pPr>
      <w:r>
        <w:separator/>
      </w:r>
    </w:p>
  </w:endnote>
  <w:endnote w:type="continuationSeparator" w:id="0">
    <w:p w14:paraId="295C0186" w14:textId="77777777" w:rsidR="00EB4FFA" w:rsidRDefault="00EB4FFA" w:rsidP="00B00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9141538"/>
      <w:docPartObj>
        <w:docPartGallery w:val="Page Numbers (Bottom of Page)"/>
        <w:docPartUnique/>
      </w:docPartObj>
    </w:sdtPr>
    <w:sdtEndPr/>
    <w:sdtContent>
      <w:p w14:paraId="7E04AD11" w14:textId="3E7B32B3" w:rsidR="00736782" w:rsidRDefault="00736782">
        <w:pPr>
          <w:pStyle w:val="a6"/>
          <w:jc w:val="right"/>
        </w:pPr>
        <w:r>
          <w:fldChar w:fldCharType="begin"/>
        </w:r>
        <w:r>
          <w:instrText>PAGE   \* MERGEFORMAT</w:instrText>
        </w:r>
        <w:r>
          <w:fldChar w:fldCharType="separate"/>
        </w:r>
        <w:r w:rsidR="00E31C2B" w:rsidRPr="00E31C2B">
          <w:rPr>
            <w:noProof/>
            <w:lang w:val="ru-RU"/>
          </w:rPr>
          <w:t>34</w:t>
        </w:r>
        <w:r>
          <w:fldChar w:fldCharType="end"/>
        </w:r>
      </w:p>
    </w:sdtContent>
  </w:sdt>
  <w:p w14:paraId="16F4F51D" w14:textId="77777777" w:rsidR="00736782" w:rsidRDefault="0073678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5C40" w14:textId="77777777" w:rsidR="00EB4FFA" w:rsidRDefault="00EB4FFA" w:rsidP="00B00AFA">
      <w:pPr>
        <w:spacing w:after="0" w:line="240" w:lineRule="auto"/>
      </w:pPr>
      <w:r>
        <w:separator/>
      </w:r>
    </w:p>
  </w:footnote>
  <w:footnote w:type="continuationSeparator" w:id="0">
    <w:p w14:paraId="32381E45" w14:textId="77777777" w:rsidR="00EB4FFA" w:rsidRDefault="00EB4FFA" w:rsidP="00B00A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47BDE"/>
    <w:multiLevelType w:val="hybridMultilevel"/>
    <w:tmpl w:val="8F58901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6BE6623"/>
    <w:multiLevelType w:val="multilevel"/>
    <w:tmpl w:val="4670C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8D2"/>
    <w:rsid w:val="00020738"/>
    <w:rsid w:val="00020D36"/>
    <w:rsid w:val="00034A7F"/>
    <w:rsid w:val="00081AEB"/>
    <w:rsid w:val="00094B92"/>
    <w:rsid w:val="000A5901"/>
    <w:rsid w:val="000B03E0"/>
    <w:rsid w:val="000B6B3B"/>
    <w:rsid w:val="000C7BC5"/>
    <w:rsid w:val="000D2245"/>
    <w:rsid w:val="000E18D2"/>
    <w:rsid w:val="000E266B"/>
    <w:rsid w:val="00104D9A"/>
    <w:rsid w:val="00111DAA"/>
    <w:rsid w:val="0013139B"/>
    <w:rsid w:val="00145B33"/>
    <w:rsid w:val="001465A0"/>
    <w:rsid w:val="00164C90"/>
    <w:rsid w:val="00190BF0"/>
    <w:rsid w:val="00194E25"/>
    <w:rsid w:val="0021267E"/>
    <w:rsid w:val="00216EFD"/>
    <w:rsid w:val="00227B3E"/>
    <w:rsid w:val="002323BA"/>
    <w:rsid w:val="002358F8"/>
    <w:rsid w:val="002401E6"/>
    <w:rsid w:val="0027223A"/>
    <w:rsid w:val="00282BA0"/>
    <w:rsid w:val="002E739F"/>
    <w:rsid w:val="002F5B8F"/>
    <w:rsid w:val="0030216D"/>
    <w:rsid w:val="003A5854"/>
    <w:rsid w:val="003B0750"/>
    <w:rsid w:val="003C1E82"/>
    <w:rsid w:val="003C423E"/>
    <w:rsid w:val="003C6D4B"/>
    <w:rsid w:val="003E73AF"/>
    <w:rsid w:val="003F1E9A"/>
    <w:rsid w:val="0046074B"/>
    <w:rsid w:val="00461143"/>
    <w:rsid w:val="004855CA"/>
    <w:rsid w:val="0049248E"/>
    <w:rsid w:val="004A5047"/>
    <w:rsid w:val="004B1CAC"/>
    <w:rsid w:val="004E524B"/>
    <w:rsid w:val="0051751A"/>
    <w:rsid w:val="0052427C"/>
    <w:rsid w:val="00525566"/>
    <w:rsid w:val="00536975"/>
    <w:rsid w:val="005556CE"/>
    <w:rsid w:val="005A2AEC"/>
    <w:rsid w:val="005C2DF3"/>
    <w:rsid w:val="005C7731"/>
    <w:rsid w:val="0061101B"/>
    <w:rsid w:val="00641C18"/>
    <w:rsid w:val="006745F3"/>
    <w:rsid w:val="006B42FE"/>
    <w:rsid w:val="006C60CB"/>
    <w:rsid w:val="006D755E"/>
    <w:rsid w:val="006E4EF0"/>
    <w:rsid w:val="006E543A"/>
    <w:rsid w:val="006F5D40"/>
    <w:rsid w:val="0071131D"/>
    <w:rsid w:val="0073043D"/>
    <w:rsid w:val="00736782"/>
    <w:rsid w:val="00762F32"/>
    <w:rsid w:val="0076315E"/>
    <w:rsid w:val="007C7723"/>
    <w:rsid w:val="007D1F91"/>
    <w:rsid w:val="00803F11"/>
    <w:rsid w:val="008369E0"/>
    <w:rsid w:val="00844D6F"/>
    <w:rsid w:val="0085564C"/>
    <w:rsid w:val="00870220"/>
    <w:rsid w:val="008903E4"/>
    <w:rsid w:val="00892D1F"/>
    <w:rsid w:val="008B20B6"/>
    <w:rsid w:val="008C114C"/>
    <w:rsid w:val="008C57DF"/>
    <w:rsid w:val="009277DE"/>
    <w:rsid w:val="009339F3"/>
    <w:rsid w:val="00957C1D"/>
    <w:rsid w:val="009601BF"/>
    <w:rsid w:val="009645E8"/>
    <w:rsid w:val="009669C0"/>
    <w:rsid w:val="009862A4"/>
    <w:rsid w:val="009C0306"/>
    <w:rsid w:val="009C3873"/>
    <w:rsid w:val="009D46AE"/>
    <w:rsid w:val="009D481F"/>
    <w:rsid w:val="009D6F32"/>
    <w:rsid w:val="00A757C9"/>
    <w:rsid w:val="00AB1120"/>
    <w:rsid w:val="00AC2514"/>
    <w:rsid w:val="00AE747E"/>
    <w:rsid w:val="00B00AFA"/>
    <w:rsid w:val="00B33881"/>
    <w:rsid w:val="00B470B8"/>
    <w:rsid w:val="00B516A6"/>
    <w:rsid w:val="00B90331"/>
    <w:rsid w:val="00B974A9"/>
    <w:rsid w:val="00BA253E"/>
    <w:rsid w:val="00BA27AF"/>
    <w:rsid w:val="00BD263F"/>
    <w:rsid w:val="00BE2522"/>
    <w:rsid w:val="00C12762"/>
    <w:rsid w:val="00C21291"/>
    <w:rsid w:val="00C22842"/>
    <w:rsid w:val="00C27753"/>
    <w:rsid w:val="00C3092F"/>
    <w:rsid w:val="00C47782"/>
    <w:rsid w:val="00C6557C"/>
    <w:rsid w:val="00C75C24"/>
    <w:rsid w:val="00C822AF"/>
    <w:rsid w:val="00C85D1D"/>
    <w:rsid w:val="00C91376"/>
    <w:rsid w:val="00C91F4C"/>
    <w:rsid w:val="00C9432C"/>
    <w:rsid w:val="00C96B9B"/>
    <w:rsid w:val="00CB4067"/>
    <w:rsid w:val="00CB6FF6"/>
    <w:rsid w:val="00CE113B"/>
    <w:rsid w:val="00CE344E"/>
    <w:rsid w:val="00CF2CB1"/>
    <w:rsid w:val="00D00FBF"/>
    <w:rsid w:val="00D360F1"/>
    <w:rsid w:val="00D64A15"/>
    <w:rsid w:val="00D9704B"/>
    <w:rsid w:val="00DB50FA"/>
    <w:rsid w:val="00E11129"/>
    <w:rsid w:val="00E114A9"/>
    <w:rsid w:val="00E21AD5"/>
    <w:rsid w:val="00E24437"/>
    <w:rsid w:val="00E31C2B"/>
    <w:rsid w:val="00E5763E"/>
    <w:rsid w:val="00E74665"/>
    <w:rsid w:val="00E84CF1"/>
    <w:rsid w:val="00E95680"/>
    <w:rsid w:val="00EA0677"/>
    <w:rsid w:val="00EB4FFA"/>
    <w:rsid w:val="00EE135C"/>
    <w:rsid w:val="00F2428B"/>
    <w:rsid w:val="00F55884"/>
    <w:rsid w:val="00F55F45"/>
    <w:rsid w:val="00F57C91"/>
    <w:rsid w:val="00F665A2"/>
    <w:rsid w:val="00F76093"/>
    <w:rsid w:val="00F80E8A"/>
    <w:rsid w:val="00FB35EB"/>
    <w:rsid w:val="00FF14A2"/>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EDA7A2"/>
  <w15:docId w15:val="{18279CDC-D0D4-A64A-8977-A4D4E53E4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65A0"/>
    <w:pPr>
      <w:ind w:left="720"/>
      <w:contextualSpacing/>
    </w:pPr>
  </w:style>
  <w:style w:type="paragraph" w:styleId="a4">
    <w:name w:val="header"/>
    <w:basedOn w:val="a"/>
    <w:link w:val="a5"/>
    <w:uiPriority w:val="99"/>
    <w:unhideWhenUsed/>
    <w:rsid w:val="00B00AF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00AFA"/>
  </w:style>
  <w:style w:type="paragraph" w:styleId="a6">
    <w:name w:val="footer"/>
    <w:basedOn w:val="a"/>
    <w:link w:val="a7"/>
    <w:uiPriority w:val="99"/>
    <w:unhideWhenUsed/>
    <w:rsid w:val="00B00AF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00AFA"/>
  </w:style>
  <w:style w:type="table" w:styleId="a8">
    <w:name w:val="Table Grid"/>
    <w:basedOn w:val="a1"/>
    <w:uiPriority w:val="39"/>
    <w:rsid w:val="006C60C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4924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KZ" w:eastAsia="ru-RU"/>
    </w:rPr>
  </w:style>
  <w:style w:type="character" w:customStyle="1" w:styleId="HTML0">
    <w:name w:val="Стандартный HTML Знак"/>
    <w:basedOn w:val="a0"/>
    <w:link w:val="HTML"/>
    <w:uiPriority w:val="99"/>
    <w:rsid w:val="0049248E"/>
    <w:rPr>
      <w:rFonts w:ascii="Courier New" w:eastAsia="Times New Roman" w:hAnsi="Courier New" w:cs="Courier New"/>
      <w:sz w:val="20"/>
      <w:szCs w:val="20"/>
      <w:lang w:val="ru-KZ" w:eastAsia="ru-RU"/>
    </w:rPr>
  </w:style>
  <w:style w:type="character" w:customStyle="1" w:styleId="y2iqfc">
    <w:name w:val="y2iqfc"/>
    <w:basedOn w:val="a0"/>
    <w:rsid w:val="004924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1641">
      <w:bodyDiv w:val="1"/>
      <w:marLeft w:val="0"/>
      <w:marRight w:val="0"/>
      <w:marTop w:val="0"/>
      <w:marBottom w:val="0"/>
      <w:divBdr>
        <w:top w:val="none" w:sz="0" w:space="0" w:color="auto"/>
        <w:left w:val="none" w:sz="0" w:space="0" w:color="auto"/>
        <w:bottom w:val="none" w:sz="0" w:space="0" w:color="auto"/>
        <w:right w:val="none" w:sz="0" w:space="0" w:color="auto"/>
      </w:divBdr>
    </w:div>
    <w:div w:id="13312986">
      <w:bodyDiv w:val="1"/>
      <w:marLeft w:val="0"/>
      <w:marRight w:val="0"/>
      <w:marTop w:val="0"/>
      <w:marBottom w:val="0"/>
      <w:divBdr>
        <w:top w:val="none" w:sz="0" w:space="0" w:color="auto"/>
        <w:left w:val="none" w:sz="0" w:space="0" w:color="auto"/>
        <w:bottom w:val="none" w:sz="0" w:space="0" w:color="auto"/>
        <w:right w:val="none" w:sz="0" w:space="0" w:color="auto"/>
      </w:divBdr>
    </w:div>
    <w:div w:id="20782697">
      <w:bodyDiv w:val="1"/>
      <w:marLeft w:val="0"/>
      <w:marRight w:val="0"/>
      <w:marTop w:val="0"/>
      <w:marBottom w:val="0"/>
      <w:divBdr>
        <w:top w:val="none" w:sz="0" w:space="0" w:color="auto"/>
        <w:left w:val="none" w:sz="0" w:space="0" w:color="auto"/>
        <w:bottom w:val="none" w:sz="0" w:space="0" w:color="auto"/>
        <w:right w:val="none" w:sz="0" w:space="0" w:color="auto"/>
      </w:divBdr>
    </w:div>
    <w:div w:id="24253154">
      <w:bodyDiv w:val="1"/>
      <w:marLeft w:val="0"/>
      <w:marRight w:val="0"/>
      <w:marTop w:val="0"/>
      <w:marBottom w:val="0"/>
      <w:divBdr>
        <w:top w:val="none" w:sz="0" w:space="0" w:color="auto"/>
        <w:left w:val="none" w:sz="0" w:space="0" w:color="auto"/>
        <w:bottom w:val="none" w:sz="0" w:space="0" w:color="auto"/>
        <w:right w:val="none" w:sz="0" w:space="0" w:color="auto"/>
      </w:divBdr>
    </w:div>
    <w:div w:id="33577401">
      <w:bodyDiv w:val="1"/>
      <w:marLeft w:val="0"/>
      <w:marRight w:val="0"/>
      <w:marTop w:val="0"/>
      <w:marBottom w:val="0"/>
      <w:divBdr>
        <w:top w:val="none" w:sz="0" w:space="0" w:color="auto"/>
        <w:left w:val="none" w:sz="0" w:space="0" w:color="auto"/>
        <w:bottom w:val="none" w:sz="0" w:space="0" w:color="auto"/>
        <w:right w:val="none" w:sz="0" w:space="0" w:color="auto"/>
      </w:divBdr>
    </w:div>
    <w:div w:id="33818535">
      <w:bodyDiv w:val="1"/>
      <w:marLeft w:val="0"/>
      <w:marRight w:val="0"/>
      <w:marTop w:val="0"/>
      <w:marBottom w:val="0"/>
      <w:divBdr>
        <w:top w:val="none" w:sz="0" w:space="0" w:color="auto"/>
        <w:left w:val="none" w:sz="0" w:space="0" w:color="auto"/>
        <w:bottom w:val="none" w:sz="0" w:space="0" w:color="auto"/>
        <w:right w:val="none" w:sz="0" w:space="0" w:color="auto"/>
      </w:divBdr>
    </w:div>
    <w:div w:id="47460532">
      <w:bodyDiv w:val="1"/>
      <w:marLeft w:val="0"/>
      <w:marRight w:val="0"/>
      <w:marTop w:val="0"/>
      <w:marBottom w:val="0"/>
      <w:divBdr>
        <w:top w:val="none" w:sz="0" w:space="0" w:color="auto"/>
        <w:left w:val="none" w:sz="0" w:space="0" w:color="auto"/>
        <w:bottom w:val="none" w:sz="0" w:space="0" w:color="auto"/>
        <w:right w:val="none" w:sz="0" w:space="0" w:color="auto"/>
      </w:divBdr>
    </w:div>
    <w:div w:id="83306911">
      <w:bodyDiv w:val="1"/>
      <w:marLeft w:val="0"/>
      <w:marRight w:val="0"/>
      <w:marTop w:val="0"/>
      <w:marBottom w:val="0"/>
      <w:divBdr>
        <w:top w:val="none" w:sz="0" w:space="0" w:color="auto"/>
        <w:left w:val="none" w:sz="0" w:space="0" w:color="auto"/>
        <w:bottom w:val="none" w:sz="0" w:space="0" w:color="auto"/>
        <w:right w:val="none" w:sz="0" w:space="0" w:color="auto"/>
      </w:divBdr>
    </w:div>
    <w:div w:id="85730449">
      <w:bodyDiv w:val="1"/>
      <w:marLeft w:val="0"/>
      <w:marRight w:val="0"/>
      <w:marTop w:val="0"/>
      <w:marBottom w:val="0"/>
      <w:divBdr>
        <w:top w:val="none" w:sz="0" w:space="0" w:color="auto"/>
        <w:left w:val="none" w:sz="0" w:space="0" w:color="auto"/>
        <w:bottom w:val="none" w:sz="0" w:space="0" w:color="auto"/>
        <w:right w:val="none" w:sz="0" w:space="0" w:color="auto"/>
      </w:divBdr>
    </w:div>
    <w:div w:id="99761952">
      <w:bodyDiv w:val="1"/>
      <w:marLeft w:val="0"/>
      <w:marRight w:val="0"/>
      <w:marTop w:val="0"/>
      <w:marBottom w:val="0"/>
      <w:divBdr>
        <w:top w:val="none" w:sz="0" w:space="0" w:color="auto"/>
        <w:left w:val="none" w:sz="0" w:space="0" w:color="auto"/>
        <w:bottom w:val="none" w:sz="0" w:space="0" w:color="auto"/>
        <w:right w:val="none" w:sz="0" w:space="0" w:color="auto"/>
      </w:divBdr>
      <w:divsChild>
        <w:div w:id="229579652">
          <w:marLeft w:val="0"/>
          <w:marRight w:val="0"/>
          <w:marTop w:val="0"/>
          <w:marBottom w:val="0"/>
          <w:divBdr>
            <w:top w:val="none" w:sz="0" w:space="0" w:color="auto"/>
            <w:left w:val="none" w:sz="0" w:space="0" w:color="auto"/>
            <w:bottom w:val="none" w:sz="0" w:space="0" w:color="auto"/>
            <w:right w:val="none" w:sz="0" w:space="0" w:color="auto"/>
          </w:divBdr>
          <w:divsChild>
            <w:div w:id="628249016">
              <w:marLeft w:val="0"/>
              <w:marRight w:val="0"/>
              <w:marTop w:val="0"/>
              <w:marBottom w:val="0"/>
              <w:divBdr>
                <w:top w:val="none" w:sz="0" w:space="0" w:color="auto"/>
                <w:left w:val="none" w:sz="0" w:space="0" w:color="auto"/>
                <w:bottom w:val="none" w:sz="0" w:space="0" w:color="auto"/>
                <w:right w:val="none" w:sz="0" w:space="0" w:color="auto"/>
              </w:divBdr>
              <w:divsChild>
                <w:div w:id="238946983">
                  <w:marLeft w:val="0"/>
                  <w:marRight w:val="0"/>
                  <w:marTop w:val="0"/>
                  <w:marBottom w:val="0"/>
                  <w:divBdr>
                    <w:top w:val="none" w:sz="0" w:space="0" w:color="auto"/>
                    <w:left w:val="none" w:sz="0" w:space="0" w:color="auto"/>
                    <w:bottom w:val="none" w:sz="0" w:space="0" w:color="auto"/>
                    <w:right w:val="none" w:sz="0" w:space="0" w:color="auto"/>
                  </w:divBdr>
                  <w:divsChild>
                    <w:div w:id="184752570">
                      <w:marLeft w:val="-240"/>
                      <w:marRight w:val="-240"/>
                      <w:marTop w:val="0"/>
                      <w:marBottom w:val="0"/>
                      <w:divBdr>
                        <w:top w:val="none" w:sz="0" w:space="0" w:color="auto"/>
                        <w:left w:val="none" w:sz="0" w:space="0" w:color="auto"/>
                        <w:bottom w:val="none" w:sz="0" w:space="0" w:color="auto"/>
                        <w:right w:val="none" w:sz="0" w:space="0" w:color="auto"/>
                      </w:divBdr>
                      <w:divsChild>
                        <w:div w:id="2051224056">
                          <w:marLeft w:val="0"/>
                          <w:marRight w:val="0"/>
                          <w:marTop w:val="0"/>
                          <w:marBottom w:val="0"/>
                          <w:divBdr>
                            <w:top w:val="none" w:sz="0" w:space="0" w:color="auto"/>
                            <w:left w:val="none" w:sz="0" w:space="0" w:color="auto"/>
                            <w:bottom w:val="none" w:sz="0" w:space="0" w:color="auto"/>
                            <w:right w:val="none" w:sz="0" w:space="0" w:color="auto"/>
                          </w:divBdr>
                          <w:divsChild>
                            <w:div w:id="175702273">
                              <w:marLeft w:val="240"/>
                              <w:marRight w:val="660"/>
                              <w:marTop w:val="105"/>
                              <w:marBottom w:val="600"/>
                              <w:divBdr>
                                <w:top w:val="none" w:sz="0" w:space="0" w:color="auto"/>
                                <w:left w:val="none" w:sz="0" w:space="0" w:color="auto"/>
                                <w:bottom w:val="none" w:sz="0" w:space="0" w:color="auto"/>
                                <w:right w:val="none" w:sz="0" w:space="0" w:color="auto"/>
                              </w:divBdr>
                              <w:divsChild>
                                <w:div w:id="201583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8335364">
          <w:marLeft w:val="0"/>
          <w:marRight w:val="0"/>
          <w:marTop w:val="0"/>
          <w:marBottom w:val="0"/>
          <w:divBdr>
            <w:top w:val="none" w:sz="0" w:space="0" w:color="auto"/>
            <w:left w:val="none" w:sz="0" w:space="0" w:color="auto"/>
            <w:bottom w:val="none" w:sz="0" w:space="0" w:color="auto"/>
            <w:right w:val="none" w:sz="0" w:space="0" w:color="auto"/>
          </w:divBdr>
          <w:divsChild>
            <w:div w:id="712845622">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 w:id="118501207">
      <w:bodyDiv w:val="1"/>
      <w:marLeft w:val="0"/>
      <w:marRight w:val="0"/>
      <w:marTop w:val="0"/>
      <w:marBottom w:val="0"/>
      <w:divBdr>
        <w:top w:val="none" w:sz="0" w:space="0" w:color="auto"/>
        <w:left w:val="none" w:sz="0" w:space="0" w:color="auto"/>
        <w:bottom w:val="none" w:sz="0" w:space="0" w:color="auto"/>
        <w:right w:val="none" w:sz="0" w:space="0" w:color="auto"/>
      </w:divBdr>
    </w:div>
    <w:div w:id="128520249">
      <w:bodyDiv w:val="1"/>
      <w:marLeft w:val="0"/>
      <w:marRight w:val="0"/>
      <w:marTop w:val="0"/>
      <w:marBottom w:val="0"/>
      <w:divBdr>
        <w:top w:val="none" w:sz="0" w:space="0" w:color="auto"/>
        <w:left w:val="none" w:sz="0" w:space="0" w:color="auto"/>
        <w:bottom w:val="none" w:sz="0" w:space="0" w:color="auto"/>
        <w:right w:val="none" w:sz="0" w:space="0" w:color="auto"/>
      </w:divBdr>
    </w:div>
    <w:div w:id="169681533">
      <w:bodyDiv w:val="1"/>
      <w:marLeft w:val="0"/>
      <w:marRight w:val="0"/>
      <w:marTop w:val="0"/>
      <w:marBottom w:val="0"/>
      <w:divBdr>
        <w:top w:val="none" w:sz="0" w:space="0" w:color="auto"/>
        <w:left w:val="none" w:sz="0" w:space="0" w:color="auto"/>
        <w:bottom w:val="none" w:sz="0" w:space="0" w:color="auto"/>
        <w:right w:val="none" w:sz="0" w:space="0" w:color="auto"/>
      </w:divBdr>
    </w:div>
    <w:div w:id="193079620">
      <w:bodyDiv w:val="1"/>
      <w:marLeft w:val="0"/>
      <w:marRight w:val="0"/>
      <w:marTop w:val="0"/>
      <w:marBottom w:val="0"/>
      <w:divBdr>
        <w:top w:val="none" w:sz="0" w:space="0" w:color="auto"/>
        <w:left w:val="none" w:sz="0" w:space="0" w:color="auto"/>
        <w:bottom w:val="none" w:sz="0" w:space="0" w:color="auto"/>
        <w:right w:val="none" w:sz="0" w:space="0" w:color="auto"/>
      </w:divBdr>
    </w:div>
    <w:div w:id="211039305">
      <w:bodyDiv w:val="1"/>
      <w:marLeft w:val="0"/>
      <w:marRight w:val="0"/>
      <w:marTop w:val="0"/>
      <w:marBottom w:val="0"/>
      <w:divBdr>
        <w:top w:val="none" w:sz="0" w:space="0" w:color="auto"/>
        <w:left w:val="none" w:sz="0" w:space="0" w:color="auto"/>
        <w:bottom w:val="none" w:sz="0" w:space="0" w:color="auto"/>
        <w:right w:val="none" w:sz="0" w:space="0" w:color="auto"/>
      </w:divBdr>
    </w:div>
    <w:div w:id="212229561">
      <w:bodyDiv w:val="1"/>
      <w:marLeft w:val="0"/>
      <w:marRight w:val="0"/>
      <w:marTop w:val="0"/>
      <w:marBottom w:val="0"/>
      <w:divBdr>
        <w:top w:val="none" w:sz="0" w:space="0" w:color="auto"/>
        <w:left w:val="none" w:sz="0" w:space="0" w:color="auto"/>
        <w:bottom w:val="none" w:sz="0" w:space="0" w:color="auto"/>
        <w:right w:val="none" w:sz="0" w:space="0" w:color="auto"/>
      </w:divBdr>
    </w:div>
    <w:div w:id="214973369">
      <w:bodyDiv w:val="1"/>
      <w:marLeft w:val="0"/>
      <w:marRight w:val="0"/>
      <w:marTop w:val="0"/>
      <w:marBottom w:val="0"/>
      <w:divBdr>
        <w:top w:val="none" w:sz="0" w:space="0" w:color="auto"/>
        <w:left w:val="none" w:sz="0" w:space="0" w:color="auto"/>
        <w:bottom w:val="none" w:sz="0" w:space="0" w:color="auto"/>
        <w:right w:val="none" w:sz="0" w:space="0" w:color="auto"/>
      </w:divBdr>
    </w:div>
    <w:div w:id="230584607">
      <w:bodyDiv w:val="1"/>
      <w:marLeft w:val="0"/>
      <w:marRight w:val="0"/>
      <w:marTop w:val="0"/>
      <w:marBottom w:val="0"/>
      <w:divBdr>
        <w:top w:val="none" w:sz="0" w:space="0" w:color="auto"/>
        <w:left w:val="none" w:sz="0" w:space="0" w:color="auto"/>
        <w:bottom w:val="none" w:sz="0" w:space="0" w:color="auto"/>
        <w:right w:val="none" w:sz="0" w:space="0" w:color="auto"/>
      </w:divBdr>
    </w:div>
    <w:div w:id="244919935">
      <w:bodyDiv w:val="1"/>
      <w:marLeft w:val="0"/>
      <w:marRight w:val="0"/>
      <w:marTop w:val="0"/>
      <w:marBottom w:val="0"/>
      <w:divBdr>
        <w:top w:val="none" w:sz="0" w:space="0" w:color="auto"/>
        <w:left w:val="none" w:sz="0" w:space="0" w:color="auto"/>
        <w:bottom w:val="none" w:sz="0" w:space="0" w:color="auto"/>
        <w:right w:val="none" w:sz="0" w:space="0" w:color="auto"/>
      </w:divBdr>
    </w:div>
    <w:div w:id="247545320">
      <w:bodyDiv w:val="1"/>
      <w:marLeft w:val="0"/>
      <w:marRight w:val="0"/>
      <w:marTop w:val="0"/>
      <w:marBottom w:val="0"/>
      <w:divBdr>
        <w:top w:val="none" w:sz="0" w:space="0" w:color="auto"/>
        <w:left w:val="none" w:sz="0" w:space="0" w:color="auto"/>
        <w:bottom w:val="none" w:sz="0" w:space="0" w:color="auto"/>
        <w:right w:val="none" w:sz="0" w:space="0" w:color="auto"/>
      </w:divBdr>
    </w:div>
    <w:div w:id="256642029">
      <w:bodyDiv w:val="1"/>
      <w:marLeft w:val="0"/>
      <w:marRight w:val="0"/>
      <w:marTop w:val="0"/>
      <w:marBottom w:val="0"/>
      <w:divBdr>
        <w:top w:val="none" w:sz="0" w:space="0" w:color="auto"/>
        <w:left w:val="none" w:sz="0" w:space="0" w:color="auto"/>
        <w:bottom w:val="none" w:sz="0" w:space="0" w:color="auto"/>
        <w:right w:val="none" w:sz="0" w:space="0" w:color="auto"/>
      </w:divBdr>
    </w:div>
    <w:div w:id="276957548">
      <w:bodyDiv w:val="1"/>
      <w:marLeft w:val="0"/>
      <w:marRight w:val="0"/>
      <w:marTop w:val="0"/>
      <w:marBottom w:val="0"/>
      <w:divBdr>
        <w:top w:val="none" w:sz="0" w:space="0" w:color="auto"/>
        <w:left w:val="none" w:sz="0" w:space="0" w:color="auto"/>
        <w:bottom w:val="none" w:sz="0" w:space="0" w:color="auto"/>
        <w:right w:val="none" w:sz="0" w:space="0" w:color="auto"/>
      </w:divBdr>
    </w:div>
    <w:div w:id="301234397">
      <w:bodyDiv w:val="1"/>
      <w:marLeft w:val="0"/>
      <w:marRight w:val="0"/>
      <w:marTop w:val="0"/>
      <w:marBottom w:val="0"/>
      <w:divBdr>
        <w:top w:val="none" w:sz="0" w:space="0" w:color="auto"/>
        <w:left w:val="none" w:sz="0" w:space="0" w:color="auto"/>
        <w:bottom w:val="none" w:sz="0" w:space="0" w:color="auto"/>
        <w:right w:val="none" w:sz="0" w:space="0" w:color="auto"/>
      </w:divBdr>
    </w:div>
    <w:div w:id="304286549">
      <w:bodyDiv w:val="1"/>
      <w:marLeft w:val="0"/>
      <w:marRight w:val="0"/>
      <w:marTop w:val="0"/>
      <w:marBottom w:val="0"/>
      <w:divBdr>
        <w:top w:val="none" w:sz="0" w:space="0" w:color="auto"/>
        <w:left w:val="none" w:sz="0" w:space="0" w:color="auto"/>
        <w:bottom w:val="none" w:sz="0" w:space="0" w:color="auto"/>
        <w:right w:val="none" w:sz="0" w:space="0" w:color="auto"/>
      </w:divBdr>
    </w:div>
    <w:div w:id="321201501">
      <w:bodyDiv w:val="1"/>
      <w:marLeft w:val="0"/>
      <w:marRight w:val="0"/>
      <w:marTop w:val="0"/>
      <w:marBottom w:val="0"/>
      <w:divBdr>
        <w:top w:val="none" w:sz="0" w:space="0" w:color="auto"/>
        <w:left w:val="none" w:sz="0" w:space="0" w:color="auto"/>
        <w:bottom w:val="none" w:sz="0" w:space="0" w:color="auto"/>
        <w:right w:val="none" w:sz="0" w:space="0" w:color="auto"/>
      </w:divBdr>
    </w:div>
    <w:div w:id="324479166">
      <w:bodyDiv w:val="1"/>
      <w:marLeft w:val="0"/>
      <w:marRight w:val="0"/>
      <w:marTop w:val="0"/>
      <w:marBottom w:val="0"/>
      <w:divBdr>
        <w:top w:val="none" w:sz="0" w:space="0" w:color="auto"/>
        <w:left w:val="none" w:sz="0" w:space="0" w:color="auto"/>
        <w:bottom w:val="none" w:sz="0" w:space="0" w:color="auto"/>
        <w:right w:val="none" w:sz="0" w:space="0" w:color="auto"/>
      </w:divBdr>
    </w:div>
    <w:div w:id="338586858">
      <w:bodyDiv w:val="1"/>
      <w:marLeft w:val="0"/>
      <w:marRight w:val="0"/>
      <w:marTop w:val="0"/>
      <w:marBottom w:val="0"/>
      <w:divBdr>
        <w:top w:val="none" w:sz="0" w:space="0" w:color="auto"/>
        <w:left w:val="none" w:sz="0" w:space="0" w:color="auto"/>
        <w:bottom w:val="none" w:sz="0" w:space="0" w:color="auto"/>
        <w:right w:val="none" w:sz="0" w:space="0" w:color="auto"/>
      </w:divBdr>
    </w:div>
    <w:div w:id="343435140">
      <w:bodyDiv w:val="1"/>
      <w:marLeft w:val="0"/>
      <w:marRight w:val="0"/>
      <w:marTop w:val="0"/>
      <w:marBottom w:val="0"/>
      <w:divBdr>
        <w:top w:val="none" w:sz="0" w:space="0" w:color="auto"/>
        <w:left w:val="none" w:sz="0" w:space="0" w:color="auto"/>
        <w:bottom w:val="none" w:sz="0" w:space="0" w:color="auto"/>
        <w:right w:val="none" w:sz="0" w:space="0" w:color="auto"/>
      </w:divBdr>
    </w:div>
    <w:div w:id="346833611">
      <w:bodyDiv w:val="1"/>
      <w:marLeft w:val="0"/>
      <w:marRight w:val="0"/>
      <w:marTop w:val="0"/>
      <w:marBottom w:val="0"/>
      <w:divBdr>
        <w:top w:val="none" w:sz="0" w:space="0" w:color="auto"/>
        <w:left w:val="none" w:sz="0" w:space="0" w:color="auto"/>
        <w:bottom w:val="none" w:sz="0" w:space="0" w:color="auto"/>
        <w:right w:val="none" w:sz="0" w:space="0" w:color="auto"/>
      </w:divBdr>
    </w:div>
    <w:div w:id="348916096">
      <w:bodyDiv w:val="1"/>
      <w:marLeft w:val="0"/>
      <w:marRight w:val="0"/>
      <w:marTop w:val="0"/>
      <w:marBottom w:val="0"/>
      <w:divBdr>
        <w:top w:val="none" w:sz="0" w:space="0" w:color="auto"/>
        <w:left w:val="none" w:sz="0" w:space="0" w:color="auto"/>
        <w:bottom w:val="none" w:sz="0" w:space="0" w:color="auto"/>
        <w:right w:val="none" w:sz="0" w:space="0" w:color="auto"/>
      </w:divBdr>
    </w:div>
    <w:div w:id="380713785">
      <w:bodyDiv w:val="1"/>
      <w:marLeft w:val="0"/>
      <w:marRight w:val="0"/>
      <w:marTop w:val="0"/>
      <w:marBottom w:val="0"/>
      <w:divBdr>
        <w:top w:val="none" w:sz="0" w:space="0" w:color="auto"/>
        <w:left w:val="none" w:sz="0" w:space="0" w:color="auto"/>
        <w:bottom w:val="none" w:sz="0" w:space="0" w:color="auto"/>
        <w:right w:val="none" w:sz="0" w:space="0" w:color="auto"/>
      </w:divBdr>
    </w:div>
    <w:div w:id="387151674">
      <w:bodyDiv w:val="1"/>
      <w:marLeft w:val="0"/>
      <w:marRight w:val="0"/>
      <w:marTop w:val="0"/>
      <w:marBottom w:val="0"/>
      <w:divBdr>
        <w:top w:val="none" w:sz="0" w:space="0" w:color="auto"/>
        <w:left w:val="none" w:sz="0" w:space="0" w:color="auto"/>
        <w:bottom w:val="none" w:sz="0" w:space="0" w:color="auto"/>
        <w:right w:val="none" w:sz="0" w:space="0" w:color="auto"/>
      </w:divBdr>
    </w:div>
    <w:div w:id="388967139">
      <w:bodyDiv w:val="1"/>
      <w:marLeft w:val="0"/>
      <w:marRight w:val="0"/>
      <w:marTop w:val="0"/>
      <w:marBottom w:val="0"/>
      <w:divBdr>
        <w:top w:val="none" w:sz="0" w:space="0" w:color="auto"/>
        <w:left w:val="none" w:sz="0" w:space="0" w:color="auto"/>
        <w:bottom w:val="none" w:sz="0" w:space="0" w:color="auto"/>
        <w:right w:val="none" w:sz="0" w:space="0" w:color="auto"/>
      </w:divBdr>
    </w:div>
    <w:div w:id="389769399">
      <w:bodyDiv w:val="1"/>
      <w:marLeft w:val="0"/>
      <w:marRight w:val="0"/>
      <w:marTop w:val="0"/>
      <w:marBottom w:val="0"/>
      <w:divBdr>
        <w:top w:val="none" w:sz="0" w:space="0" w:color="auto"/>
        <w:left w:val="none" w:sz="0" w:space="0" w:color="auto"/>
        <w:bottom w:val="none" w:sz="0" w:space="0" w:color="auto"/>
        <w:right w:val="none" w:sz="0" w:space="0" w:color="auto"/>
      </w:divBdr>
    </w:div>
    <w:div w:id="390614928">
      <w:bodyDiv w:val="1"/>
      <w:marLeft w:val="0"/>
      <w:marRight w:val="0"/>
      <w:marTop w:val="0"/>
      <w:marBottom w:val="0"/>
      <w:divBdr>
        <w:top w:val="none" w:sz="0" w:space="0" w:color="auto"/>
        <w:left w:val="none" w:sz="0" w:space="0" w:color="auto"/>
        <w:bottom w:val="none" w:sz="0" w:space="0" w:color="auto"/>
        <w:right w:val="none" w:sz="0" w:space="0" w:color="auto"/>
      </w:divBdr>
    </w:div>
    <w:div w:id="402147701">
      <w:bodyDiv w:val="1"/>
      <w:marLeft w:val="0"/>
      <w:marRight w:val="0"/>
      <w:marTop w:val="0"/>
      <w:marBottom w:val="0"/>
      <w:divBdr>
        <w:top w:val="none" w:sz="0" w:space="0" w:color="auto"/>
        <w:left w:val="none" w:sz="0" w:space="0" w:color="auto"/>
        <w:bottom w:val="none" w:sz="0" w:space="0" w:color="auto"/>
        <w:right w:val="none" w:sz="0" w:space="0" w:color="auto"/>
      </w:divBdr>
    </w:div>
    <w:div w:id="406342643">
      <w:bodyDiv w:val="1"/>
      <w:marLeft w:val="0"/>
      <w:marRight w:val="0"/>
      <w:marTop w:val="0"/>
      <w:marBottom w:val="0"/>
      <w:divBdr>
        <w:top w:val="none" w:sz="0" w:space="0" w:color="auto"/>
        <w:left w:val="none" w:sz="0" w:space="0" w:color="auto"/>
        <w:bottom w:val="none" w:sz="0" w:space="0" w:color="auto"/>
        <w:right w:val="none" w:sz="0" w:space="0" w:color="auto"/>
      </w:divBdr>
    </w:div>
    <w:div w:id="412707322">
      <w:bodyDiv w:val="1"/>
      <w:marLeft w:val="0"/>
      <w:marRight w:val="0"/>
      <w:marTop w:val="0"/>
      <w:marBottom w:val="0"/>
      <w:divBdr>
        <w:top w:val="none" w:sz="0" w:space="0" w:color="auto"/>
        <w:left w:val="none" w:sz="0" w:space="0" w:color="auto"/>
        <w:bottom w:val="none" w:sz="0" w:space="0" w:color="auto"/>
        <w:right w:val="none" w:sz="0" w:space="0" w:color="auto"/>
      </w:divBdr>
    </w:div>
    <w:div w:id="414673722">
      <w:bodyDiv w:val="1"/>
      <w:marLeft w:val="0"/>
      <w:marRight w:val="0"/>
      <w:marTop w:val="0"/>
      <w:marBottom w:val="0"/>
      <w:divBdr>
        <w:top w:val="none" w:sz="0" w:space="0" w:color="auto"/>
        <w:left w:val="none" w:sz="0" w:space="0" w:color="auto"/>
        <w:bottom w:val="none" w:sz="0" w:space="0" w:color="auto"/>
        <w:right w:val="none" w:sz="0" w:space="0" w:color="auto"/>
      </w:divBdr>
    </w:div>
    <w:div w:id="422915018">
      <w:bodyDiv w:val="1"/>
      <w:marLeft w:val="0"/>
      <w:marRight w:val="0"/>
      <w:marTop w:val="0"/>
      <w:marBottom w:val="0"/>
      <w:divBdr>
        <w:top w:val="none" w:sz="0" w:space="0" w:color="auto"/>
        <w:left w:val="none" w:sz="0" w:space="0" w:color="auto"/>
        <w:bottom w:val="none" w:sz="0" w:space="0" w:color="auto"/>
        <w:right w:val="none" w:sz="0" w:space="0" w:color="auto"/>
      </w:divBdr>
    </w:div>
    <w:div w:id="466707339">
      <w:bodyDiv w:val="1"/>
      <w:marLeft w:val="0"/>
      <w:marRight w:val="0"/>
      <w:marTop w:val="0"/>
      <w:marBottom w:val="0"/>
      <w:divBdr>
        <w:top w:val="none" w:sz="0" w:space="0" w:color="auto"/>
        <w:left w:val="none" w:sz="0" w:space="0" w:color="auto"/>
        <w:bottom w:val="none" w:sz="0" w:space="0" w:color="auto"/>
        <w:right w:val="none" w:sz="0" w:space="0" w:color="auto"/>
      </w:divBdr>
    </w:div>
    <w:div w:id="474957804">
      <w:bodyDiv w:val="1"/>
      <w:marLeft w:val="0"/>
      <w:marRight w:val="0"/>
      <w:marTop w:val="0"/>
      <w:marBottom w:val="0"/>
      <w:divBdr>
        <w:top w:val="none" w:sz="0" w:space="0" w:color="auto"/>
        <w:left w:val="none" w:sz="0" w:space="0" w:color="auto"/>
        <w:bottom w:val="none" w:sz="0" w:space="0" w:color="auto"/>
        <w:right w:val="none" w:sz="0" w:space="0" w:color="auto"/>
      </w:divBdr>
    </w:div>
    <w:div w:id="489634740">
      <w:bodyDiv w:val="1"/>
      <w:marLeft w:val="0"/>
      <w:marRight w:val="0"/>
      <w:marTop w:val="0"/>
      <w:marBottom w:val="0"/>
      <w:divBdr>
        <w:top w:val="none" w:sz="0" w:space="0" w:color="auto"/>
        <w:left w:val="none" w:sz="0" w:space="0" w:color="auto"/>
        <w:bottom w:val="none" w:sz="0" w:space="0" w:color="auto"/>
        <w:right w:val="none" w:sz="0" w:space="0" w:color="auto"/>
      </w:divBdr>
    </w:div>
    <w:div w:id="495220318">
      <w:bodyDiv w:val="1"/>
      <w:marLeft w:val="0"/>
      <w:marRight w:val="0"/>
      <w:marTop w:val="0"/>
      <w:marBottom w:val="0"/>
      <w:divBdr>
        <w:top w:val="none" w:sz="0" w:space="0" w:color="auto"/>
        <w:left w:val="none" w:sz="0" w:space="0" w:color="auto"/>
        <w:bottom w:val="none" w:sz="0" w:space="0" w:color="auto"/>
        <w:right w:val="none" w:sz="0" w:space="0" w:color="auto"/>
      </w:divBdr>
    </w:div>
    <w:div w:id="509023529">
      <w:bodyDiv w:val="1"/>
      <w:marLeft w:val="0"/>
      <w:marRight w:val="0"/>
      <w:marTop w:val="0"/>
      <w:marBottom w:val="0"/>
      <w:divBdr>
        <w:top w:val="none" w:sz="0" w:space="0" w:color="auto"/>
        <w:left w:val="none" w:sz="0" w:space="0" w:color="auto"/>
        <w:bottom w:val="none" w:sz="0" w:space="0" w:color="auto"/>
        <w:right w:val="none" w:sz="0" w:space="0" w:color="auto"/>
      </w:divBdr>
    </w:div>
    <w:div w:id="531382052">
      <w:bodyDiv w:val="1"/>
      <w:marLeft w:val="0"/>
      <w:marRight w:val="0"/>
      <w:marTop w:val="0"/>
      <w:marBottom w:val="0"/>
      <w:divBdr>
        <w:top w:val="none" w:sz="0" w:space="0" w:color="auto"/>
        <w:left w:val="none" w:sz="0" w:space="0" w:color="auto"/>
        <w:bottom w:val="none" w:sz="0" w:space="0" w:color="auto"/>
        <w:right w:val="none" w:sz="0" w:space="0" w:color="auto"/>
      </w:divBdr>
    </w:div>
    <w:div w:id="533347672">
      <w:bodyDiv w:val="1"/>
      <w:marLeft w:val="0"/>
      <w:marRight w:val="0"/>
      <w:marTop w:val="0"/>
      <w:marBottom w:val="0"/>
      <w:divBdr>
        <w:top w:val="none" w:sz="0" w:space="0" w:color="auto"/>
        <w:left w:val="none" w:sz="0" w:space="0" w:color="auto"/>
        <w:bottom w:val="none" w:sz="0" w:space="0" w:color="auto"/>
        <w:right w:val="none" w:sz="0" w:space="0" w:color="auto"/>
      </w:divBdr>
    </w:div>
    <w:div w:id="547574992">
      <w:bodyDiv w:val="1"/>
      <w:marLeft w:val="0"/>
      <w:marRight w:val="0"/>
      <w:marTop w:val="0"/>
      <w:marBottom w:val="0"/>
      <w:divBdr>
        <w:top w:val="none" w:sz="0" w:space="0" w:color="auto"/>
        <w:left w:val="none" w:sz="0" w:space="0" w:color="auto"/>
        <w:bottom w:val="none" w:sz="0" w:space="0" w:color="auto"/>
        <w:right w:val="none" w:sz="0" w:space="0" w:color="auto"/>
      </w:divBdr>
    </w:div>
    <w:div w:id="585922432">
      <w:bodyDiv w:val="1"/>
      <w:marLeft w:val="0"/>
      <w:marRight w:val="0"/>
      <w:marTop w:val="0"/>
      <w:marBottom w:val="0"/>
      <w:divBdr>
        <w:top w:val="none" w:sz="0" w:space="0" w:color="auto"/>
        <w:left w:val="none" w:sz="0" w:space="0" w:color="auto"/>
        <w:bottom w:val="none" w:sz="0" w:space="0" w:color="auto"/>
        <w:right w:val="none" w:sz="0" w:space="0" w:color="auto"/>
      </w:divBdr>
    </w:div>
    <w:div w:id="593514177">
      <w:bodyDiv w:val="1"/>
      <w:marLeft w:val="0"/>
      <w:marRight w:val="0"/>
      <w:marTop w:val="0"/>
      <w:marBottom w:val="0"/>
      <w:divBdr>
        <w:top w:val="none" w:sz="0" w:space="0" w:color="auto"/>
        <w:left w:val="none" w:sz="0" w:space="0" w:color="auto"/>
        <w:bottom w:val="none" w:sz="0" w:space="0" w:color="auto"/>
        <w:right w:val="none" w:sz="0" w:space="0" w:color="auto"/>
      </w:divBdr>
    </w:div>
    <w:div w:id="606356047">
      <w:bodyDiv w:val="1"/>
      <w:marLeft w:val="0"/>
      <w:marRight w:val="0"/>
      <w:marTop w:val="0"/>
      <w:marBottom w:val="0"/>
      <w:divBdr>
        <w:top w:val="none" w:sz="0" w:space="0" w:color="auto"/>
        <w:left w:val="none" w:sz="0" w:space="0" w:color="auto"/>
        <w:bottom w:val="none" w:sz="0" w:space="0" w:color="auto"/>
        <w:right w:val="none" w:sz="0" w:space="0" w:color="auto"/>
      </w:divBdr>
    </w:div>
    <w:div w:id="619993918">
      <w:bodyDiv w:val="1"/>
      <w:marLeft w:val="0"/>
      <w:marRight w:val="0"/>
      <w:marTop w:val="0"/>
      <w:marBottom w:val="0"/>
      <w:divBdr>
        <w:top w:val="none" w:sz="0" w:space="0" w:color="auto"/>
        <w:left w:val="none" w:sz="0" w:space="0" w:color="auto"/>
        <w:bottom w:val="none" w:sz="0" w:space="0" w:color="auto"/>
        <w:right w:val="none" w:sz="0" w:space="0" w:color="auto"/>
      </w:divBdr>
    </w:div>
    <w:div w:id="631906575">
      <w:bodyDiv w:val="1"/>
      <w:marLeft w:val="0"/>
      <w:marRight w:val="0"/>
      <w:marTop w:val="0"/>
      <w:marBottom w:val="0"/>
      <w:divBdr>
        <w:top w:val="none" w:sz="0" w:space="0" w:color="auto"/>
        <w:left w:val="none" w:sz="0" w:space="0" w:color="auto"/>
        <w:bottom w:val="none" w:sz="0" w:space="0" w:color="auto"/>
        <w:right w:val="none" w:sz="0" w:space="0" w:color="auto"/>
      </w:divBdr>
    </w:div>
    <w:div w:id="646908048">
      <w:bodyDiv w:val="1"/>
      <w:marLeft w:val="0"/>
      <w:marRight w:val="0"/>
      <w:marTop w:val="0"/>
      <w:marBottom w:val="0"/>
      <w:divBdr>
        <w:top w:val="none" w:sz="0" w:space="0" w:color="auto"/>
        <w:left w:val="none" w:sz="0" w:space="0" w:color="auto"/>
        <w:bottom w:val="none" w:sz="0" w:space="0" w:color="auto"/>
        <w:right w:val="none" w:sz="0" w:space="0" w:color="auto"/>
      </w:divBdr>
    </w:div>
    <w:div w:id="648438586">
      <w:bodyDiv w:val="1"/>
      <w:marLeft w:val="0"/>
      <w:marRight w:val="0"/>
      <w:marTop w:val="0"/>
      <w:marBottom w:val="0"/>
      <w:divBdr>
        <w:top w:val="none" w:sz="0" w:space="0" w:color="auto"/>
        <w:left w:val="none" w:sz="0" w:space="0" w:color="auto"/>
        <w:bottom w:val="none" w:sz="0" w:space="0" w:color="auto"/>
        <w:right w:val="none" w:sz="0" w:space="0" w:color="auto"/>
      </w:divBdr>
    </w:div>
    <w:div w:id="648560569">
      <w:bodyDiv w:val="1"/>
      <w:marLeft w:val="0"/>
      <w:marRight w:val="0"/>
      <w:marTop w:val="0"/>
      <w:marBottom w:val="0"/>
      <w:divBdr>
        <w:top w:val="none" w:sz="0" w:space="0" w:color="auto"/>
        <w:left w:val="none" w:sz="0" w:space="0" w:color="auto"/>
        <w:bottom w:val="none" w:sz="0" w:space="0" w:color="auto"/>
        <w:right w:val="none" w:sz="0" w:space="0" w:color="auto"/>
      </w:divBdr>
    </w:div>
    <w:div w:id="693001117">
      <w:bodyDiv w:val="1"/>
      <w:marLeft w:val="0"/>
      <w:marRight w:val="0"/>
      <w:marTop w:val="0"/>
      <w:marBottom w:val="0"/>
      <w:divBdr>
        <w:top w:val="none" w:sz="0" w:space="0" w:color="auto"/>
        <w:left w:val="none" w:sz="0" w:space="0" w:color="auto"/>
        <w:bottom w:val="none" w:sz="0" w:space="0" w:color="auto"/>
        <w:right w:val="none" w:sz="0" w:space="0" w:color="auto"/>
      </w:divBdr>
    </w:div>
    <w:div w:id="703409947">
      <w:bodyDiv w:val="1"/>
      <w:marLeft w:val="0"/>
      <w:marRight w:val="0"/>
      <w:marTop w:val="0"/>
      <w:marBottom w:val="0"/>
      <w:divBdr>
        <w:top w:val="none" w:sz="0" w:space="0" w:color="auto"/>
        <w:left w:val="none" w:sz="0" w:space="0" w:color="auto"/>
        <w:bottom w:val="none" w:sz="0" w:space="0" w:color="auto"/>
        <w:right w:val="none" w:sz="0" w:space="0" w:color="auto"/>
      </w:divBdr>
    </w:div>
    <w:div w:id="715663854">
      <w:bodyDiv w:val="1"/>
      <w:marLeft w:val="0"/>
      <w:marRight w:val="0"/>
      <w:marTop w:val="0"/>
      <w:marBottom w:val="0"/>
      <w:divBdr>
        <w:top w:val="none" w:sz="0" w:space="0" w:color="auto"/>
        <w:left w:val="none" w:sz="0" w:space="0" w:color="auto"/>
        <w:bottom w:val="none" w:sz="0" w:space="0" w:color="auto"/>
        <w:right w:val="none" w:sz="0" w:space="0" w:color="auto"/>
      </w:divBdr>
    </w:div>
    <w:div w:id="716783526">
      <w:bodyDiv w:val="1"/>
      <w:marLeft w:val="0"/>
      <w:marRight w:val="0"/>
      <w:marTop w:val="0"/>
      <w:marBottom w:val="0"/>
      <w:divBdr>
        <w:top w:val="none" w:sz="0" w:space="0" w:color="auto"/>
        <w:left w:val="none" w:sz="0" w:space="0" w:color="auto"/>
        <w:bottom w:val="none" w:sz="0" w:space="0" w:color="auto"/>
        <w:right w:val="none" w:sz="0" w:space="0" w:color="auto"/>
      </w:divBdr>
    </w:div>
    <w:div w:id="735510727">
      <w:bodyDiv w:val="1"/>
      <w:marLeft w:val="0"/>
      <w:marRight w:val="0"/>
      <w:marTop w:val="0"/>
      <w:marBottom w:val="0"/>
      <w:divBdr>
        <w:top w:val="none" w:sz="0" w:space="0" w:color="auto"/>
        <w:left w:val="none" w:sz="0" w:space="0" w:color="auto"/>
        <w:bottom w:val="none" w:sz="0" w:space="0" w:color="auto"/>
        <w:right w:val="none" w:sz="0" w:space="0" w:color="auto"/>
      </w:divBdr>
    </w:div>
    <w:div w:id="752049700">
      <w:bodyDiv w:val="1"/>
      <w:marLeft w:val="0"/>
      <w:marRight w:val="0"/>
      <w:marTop w:val="0"/>
      <w:marBottom w:val="0"/>
      <w:divBdr>
        <w:top w:val="none" w:sz="0" w:space="0" w:color="auto"/>
        <w:left w:val="none" w:sz="0" w:space="0" w:color="auto"/>
        <w:bottom w:val="none" w:sz="0" w:space="0" w:color="auto"/>
        <w:right w:val="none" w:sz="0" w:space="0" w:color="auto"/>
      </w:divBdr>
    </w:div>
    <w:div w:id="776415385">
      <w:bodyDiv w:val="1"/>
      <w:marLeft w:val="0"/>
      <w:marRight w:val="0"/>
      <w:marTop w:val="0"/>
      <w:marBottom w:val="0"/>
      <w:divBdr>
        <w:top w:val="none" w:sz="0" w:space="0" w:color="auto"/>
        <w:left w:val="none" w:sz="0" w:space="0" w:color="auto"/>
        <w:bottom w:val="none" w:sz="0" w:space="0" w:color="auto"/>
        <w:right w:val="none" w:sz="0" w:space="0" w:color="auto"/>
      </w:divBdr>
    </w:div>
    <w:div w:id="778648062">
      <w:bodyDiv w:val="1"/>
      <w:marLeft w:val="0"/>
      <w:marRight w:val="0"/>
      <w:marTop w:val="0"/>
      <w:marBottom w:val="0"/>
      <w:divBdr>
        <w:top w:val="none" w:sz="0" w:space="0" w:color="auto"/>
        <w:left w:val="none" w:sz="0" w:space="0" w:color="auto"/>
        <w:bottom w:val="none" w:sz="0" w:space="0" w:color="auto"/>
        <w:right w:val="none" w:sz="0" w:space="0" w:color="auto"/>
      </w:divBdr>
    </w:div>
    <w:div w:id="794786729">
      <w:bodyDiv w:val="1"/>
      <w:marLeft w:val="0"/>
      <w:marRight w:val="0"/>
      <w:marTop w:val="0"/>
      <w:marBottom w:val="0"/>
      <w:divBdr>
        <w:top w:val="none" w:sz="0" w:space="0" w:color="auto"/>
        <w:left w:val="none" w:sz="0" w:space="0" w:color="auto"/>
        <w:bottom w:val="none" w:sz="0" w:space="0" w:color="auto"/>
        <w:right w:val="none" w:sz="0" w:space="0" w:color="auto"/>
      </w:divBdr>
    </w:div>
    <w:div w:id="849491677">
      <w:bodyDiv w:val="1"/>
      <w:marLeft w:val="0"/>
      <w:marRight w:val="0"/>
      <w:marTop w:val="0"/>
      <w:marBottom w:val="0"/>
      <w:divBdr>
        <w:top w:val="none" w:sz="0" w:space="0" w:color="auto"/>
        <w:left w:val="none" w:sz="0" w:space="0" w:color="auto"/>
        <w:bottom w:val="none" w:sz="0" w:space="0" w:color="auto"/>
        <w:right w:val="none" w:sz="0" w:space="0" w:color="auto"/>
      </w:divBdr>
    </w:div>
    <w:div w:id="852651823">
      <w:bodyDiv w:val="1"/>
      <w:marLeft w:val="0"/>
      <w:marRight w:val="0"/>
      <w:marTop w:val="0"/>
      <w:marBottom w:val="0"/>
      <w:divBdr>
        <w:top w:val="none" w:sz="0" w:space="0" w:color="auto"/>
        <w:left w:val="none" w:sz="0" w:space="0" w:color="auto"/>
        <w:bottom w:val="none" w:sz="0" w:space="0" w:color="auto"/>
        <w:right w:val="none" w:sz="0" w:space="0" w:color="auto"/>
      </w:divBdr>
    </w:div>
    <w:div w:id="868689083">
      <w:bodyDiv w:val="1"/>
      <w:marLeft w:val="0"/>
      <w:marRight w:val="0"/>
      <w:marTop w:val="0"/>
      <w:marBottom w:val="0"/>
      <w:divBdr>
        <w:top w:val="none" w:sz="0" w:space="0" w:color="auto"/>
        <w:left w:val="none" w:sz="0" w:space="0" w:color="auto"/>
        <w:bottom w:val="none" w:sz="0" w:space="0" w:color="auto"/>
        <w:right w:val="none" w:sz="0" w:space="0" w:color="auto"/>
      </w:divBdr>
    </w:div>
    <w:div w:id="901645821">
      <w:bodyDiv w:val="1"/>
      <w:marLeft w:val="0"/>
      <w:marRight w:val="0"/>
      <w:marTop w:val="0"/>
      <w:marBottom w:val="0"/>
      <w:divBdr>
        <w:top w:val="none" w:sz="0" w:space="0" w:color="auto"/>
        <w:left w:val="none" w:sz="0" w:space="0" w:color="auto"/>
        <w:bottom w:val="none" w:sz="0" w:space="0" w:color="auto"/>
        <w:right w:val="none" w:sz="0" w:space="0" w:color="auto"/>
      </w:divBdr>
    </w:div>
    <w:div w:id="904923185">
      <w:bodyDiv w:val="1"/>
      <w:marLeft w:val="0"/>
      <w:marRight w:val="0"/>
      <w:marTop w:val="0"/>
      <w:marBottom w:val="0"/>
      <w:divBdr>
        <w:top w:val="none" w:sz="0" w:space="0" w:color="auto"/>
        <w:left w:val="none" w:sz="0" w:space="0" w:color="auto"/>
        <w:bottom w:val="none" w:sz="0" w:space="0" w:color="auto"/>
        <w:right w:val="none" w:sz="0" w:space="0" w:color="auto"/>
      </w:divBdr>
    </w:div>
    <w:div w:id="936669458">
      <w:bodyDiv w:val="1"/>
      <w:marLeft w:val="0"/>
      <w:marRight w:val="0"/>
      <w:marTop w:val="0"/>
      <w:marBottom w:val="0"/>
      <w:divBdr>
        <w:top w:val="none" w:sz="0" w:space="0" w:color="auto"/>
        <w:left w:val="none" w:sz="0" w:space="0" w:color="auto"/>
        <w:bottom w:val="none" w:sz="0" w:space="0" w:color="auto"/>
        <w:right w:val="none" w:sz="0" w:space="0" w:color="auto"/>
      </w:divBdr>
    </w:div>
    <w:div w:id="944726684">
      <w:bodyDiv w:val="1"/>
      <w:marLeft w:val="0"/>
      <w:marRight w:val="0"/>
      <w:marTop w:val="0"/>
      <w:marBottom w:val="0"/>
      <w:divBdr>
        <w:top w:val="none" w:sz="0" w:space="0" w:color="auto"/>
        <w:left w:val="none" w:sz="0" w:space="0" w:color="auto"/>
        <w:bottom w:val="none" w:sz="0" w:space="0" w:color="auto"/>
        <w:right w:val="none" w:sz="0" w:space="0" w:color="auto"/>
      </w:divBdr>
    </w:div>
    <w:div w:id="980160448">
      <w:bodyDiv w:val="1"/>
      <w:marLeft w:val="0"/>
      <w:marRight w:val="0"/>
      <w:marTop w:val="0"/>
      <w:marBottom w:val="0"/>
      <w:divBdr>
        <w:top w:val="none" w:sz="0" w:space="0" w:color="auto"/>
        <w:left w:val="none" w:sz="0" w:space="0" w:color="auto"/>
        <w:bottom w:val="none" w:sz="0" w:space="0" w:color="auto"/>
        <w:right w:val="none" w:sz="0" w:space="0" w:color="auto"/>
      </w:divBdr>
    </w:div>
    <w:div w:id="986591738">
      <w:bodyDiv w:val="1"/>
      <w:marLeft w:val="0"/>
      <w:marRight w:val="0"/>
      <w:marTop w:val="0"/>
      <w:marBottom w:val="0"/>
      <w:divBdr>
        <w:top w:val="none" w:sz="0" w:space="0" w:color="auto"/>
        <w:left w:val="none" w:sz="0" w:space="0" w:color="auto"/>
        <w:bottom w:val="none" w:sz="0" w:space="0" w:color="auto"/>
        <w:right w:val="none" w:sz="0" w:space="0" w:color="auto"/>
      </w:divBdr>
    </w:div>
    <w:div w:id="995718887">
      <w:bodyDiv w:val="1"/>
      <w:marLeft w:val="0"/>
      <w:marRight w:val="0"/>
      <w:marTop w:val="0"/>
      <w:marBottom w:val="0"/>
      <w:divBdr>
        <w:top w:val="none" w:sz="0" w:space="0" w:color="auto"/>
        <w:left w:val="none" w:sz="0" w:space="0" w:color="auto"/>
        <w:bottom w:val="none" w:sz="0" w:space="0" w:color="auto"/>
        <w:right w:val="none" w:sz="0" w:space="0" w:color="auto"/>
      </w:divBdr>
    </w:div>
    <w:div w:id="1006789692">
      <w:bodyDiv w:val="1"/>
      <w:marLeft w:val="0"/>
      <w:marRight w:val="0"/>
      <w:marTop w:val="0"/>
      <w:marBottom w:val="0"/>
      <w:divBdr>
        <w:top w:val="none" w:sz="0" w:space="0" w:color="auto"/>
        <w:left w:val="none" w:sz="0" w:space="0" w:color="auto"/>
        <w:bottom w:val="none" w:sz="0" w:space="0" w:color="auto"/>
        <w:right w:val="none" w:sz="0" w:space="0" w:color="auto"/>
      </w:divBdr>
    </w:div>
    <w:div w:id="1008630198">
      <w:bodyDiv w:val="1"/>
      <w:marLeft w:val="0"/>
      <w:marRight w:val="0"/>
      <w:marTop w:val="0"/>
      <w:marBottom w:val="0"/>
      <w:divBdr>
        <w:top w:val="none" w:sz="0" w:space="0" w:color="auto"/>
        <w:left w:val="none" w:sz="0" w:space="0" w:color="auto"/>
        <w:bottom w:val="none" w:sz="0" w:space="0" w:color="auto"/>
        <w:right w:val="none" w:sz="0" w:space="0" w:color="auto"/>
      </w:divBdr>
    </w:div>
    <w:div w:id="1014111067">
      <w:bodyDiv w:val="1"/>
      <w:marLeft w:val="0"/>
      <w:marRight w:val="0"/>
      <w:marTop w:val="0"/>
      <w:marBottom w:val="0"/>
      <w:divBdr>
        <w:top w:val="none" w:sz="0" w:space="0" w:color="auto"/>
        <w:left w:val="none" w:sz="0" w:space="0" w:color="auto"/>
        <w:bottom w:val="none" w:sz="0" w:space="0" w:color="auto"/>
        <w:right w:val="none" w:sz="0" w:space="0" w:color="auto"/>
      </w:divBdr>
    </w:div>
    <w:div w:id="1027411686">
      <w:bodyDiv w:val="1"/>
      <w:marLeft w:val="0"/>
      <w:marRight w:val="0"/>
      <w:marTop w:val="0"/>
      <w:marBottom w:val="0"/>
      <w:divBdr>
        <w:top w:val="none" w:sz="0" w:space="0" w:color="auto"/>
        <w:left w:val="none" w:sz="0" w:space="0" w:color="auto"/>
        <w:bottom w:val="none" w:sz="0" w:space="0" w:color="auto"/>
        <w:right w:val="none" w:sz="0" w:space="0" w:color="auto"/>
      </w:divBdr>
    </w:div>
    <w:div w:id="1031606843">
      <w:bodyDiv w:val="1"/>
      <w:marLeft w:val="0"/>
      <w:marRight w:val="0"/>
      <w:marTop w:val="0"/>
      <w:marBottom w:val="0"/>
      <w:divBdr>
        <w:top w:val="none" w:sz="0" w:space="0" w:color="auto"/>
        <w:left w:val="none" w:sz="0" w:space="0" w:color="auto"/>
        <w:bottom w:val="none" w:sz="0" w:space="0" w:color="auto"/>
        <w:right w:val="none" w:sz="0" w:space="0" w:color="auto"/>
      </w:divBdr>
    </w:div>
    <w:div w:id="1090158537">
      <w:bodyDiv w:val="1"/>
      <w:marLeft w:val="0"/>
      <w:marRight w:val="0"/>
      <w:marTop w:val="0"/>
      <w:marBottom w:val="0"/>
      <w:divBdr>
        <w:top w:val="none" w:sz="0" w:space="0" w:color="auto"/>
        <w:left w:val="none" w:sz="0" w:space="0" w:color="auto"/>
        <w:bottom w:val="none" w:sz="0" w:space="0" w:color="auto"/>
        <w:right w:val="none" w:sz="0" w:space="0" w:color="auto"/>
      </w:divBdr>
    </w:div>
    <w:div w:id="1102722080">
      <w:bodyDiv w:val="1"/>
      <w:marLeft w:val="0"/>
      <w:marRight w:val="0"/>
      <w:marTop w:val="0"/>
      <w:marBottom w:val="0"/>
      <w:divBdr>
        <w:top w:val="none" w:sz="0" w:space="0" w:color="auto"/>
        <w:left w:val="none" w:sz="0" w:space="0" w:color="auto"/>
        <w:bottom w:val="none" w:sz="0" w:space="0" w:color="auto"/>
        <w:right w:val="none" w:sz="0" w:space="0" w:color="auto"/>
      </w:divBdr>
    </w:div>
    <w:div w:id="1106920537">
      <w:bodyDiv w:val="1"/>
      <w:marLeft w:val="0"/>
      <w:marRight w:val="0"/>
      <w:marTop w:val="0"/>
      <w:marBottom w:val="0"/>
      <w:divBdr>
        <w:top w:val="none" w:sz="0" w:space="0" w:color="auto"/>
        <w:left w:val="none" w:sz="0" w:space="0" w:color="auto"/>
        <w:bottom w:val="none" w:sz="0" w:space="0" w:color="auto"/>
        <w:right w:val="none" w:sz="0" w:space="0" w:color="auto"/>
      </w:divBdr>
    </w:div>
    <w:div w:id="1116944192">
      <w:bodyDiv w:val="1"/>
      <w:marLeft w:val="0"/>
      <w:marRight w:val="0"/>
      <w:marTop w:val="0"/>
      <w:marBottom w:val="0"/>
      <w:divBdr>
        <w:top w:val="none" w:sz="0" w:space="0" w:color="auto"/>
        <w:left w:val="none" w:sz="0" w:space="0" w:color="auto"/>
        <w:bottom w:val="none" w:sz="0" w:space="0" w:color="auto"/>
        <w:right w:val="none" w:sz="0" w:space="0" w:color="auto"/>
      </w:divBdr>
    </w:div>
    <w:div w:id="1128862962">
      <w:bodyDiv w:val="1"/>
      <w:marLeft w:val="0"/>
      <w:marRight w:val="0"/>
      <w:marTop w:val="0"/>
      <w:marBottom w:val="0"/>
      <w:divBdr>
        <w:top w:val="none" w:sz="0" w:space="0" w:color="auto"/>
        <w:left w:val="none" w:sz="0" w:space="0" w:color="auto"/>
        <w:bottom w:val="none" w:sz="0" w:space="0" w:color="auto"/>
        <w:right w:val="none" w:sz="0" w:space="0" w:color="auto"/>
      </w:divBdr>
    </w:div>
    <w:div w:id="1153137337">
      <w:bodyDiv w:val="1"/>
      <w:marLeft w:val="0"/>
      <w:marRight w:val="0"/>
      <w:marTop w:val="0"/>
      <w:marBottom w:val="0"/>
      <w:divBdr>
        <w:top w:val="none" w:sz="0" w:space="0" w:color="auto"/>
        <w:left w:val="none" w:sz="0" w:space="0" w:color="auto"/>
        <w:bottom w:val="none" w:sz="0" w:space="0" w:color="auto"/>
        <w:right w:val="none" w:sz="0" w:space="0" w:color="auto"/>
      </w:divBdr>
    </w:div>
    <w:div w:id="1159688425">
      <w:bodyDiv w:val="1"/>
      <w:marLeft w:val="0"/>
      <w:marRight w:val="0"/>
      <w:marTop w:val="0"/>
      <w:marBottom w:val="0"/>
      <w:divBdr>
        <w:top w:val="none" w:sz="0" w:space="0" w:color="auto"/>
        <w:left w:val="none" w:sz="0" w:space="0" w:color="auto"/>
        <w:bottom w:val="none" w:sz="0" w:space="0" w:color="auto"/>
        <w:right w:val="none" w:sz="0" w:space="0" w:color="auto"/>
      </w:divBdr>
    </w:div>
    <w:div w:id="1159810592">
      <w:bodyDiv w:val="1"/>
      <w:marLeft w:val="0"/>
      <w:marRight w:val="0"/>
      <w:marTop w:val="0"/>
      <w:marBottom w:val="0"/>
      <w:divBdr>
        <w:top w:val="none" w:sz="0" w:space="0" w:color="auto"/>
        <w:left w:val="none" w:sz="0" w:space="0" w:color="auto"/>
        <w:bottom w:val="none" w:sz="0" w:space="0" w:color="auto"/>
        <w:right w:val="none" w:sz="0" w:space="0" w:color="auto"/>
      </w:divBdr>
    </w:div>
    <w:div w:id="1162350549">
      <w:bodyDiv w:val="1"/>
      <w:marLeft w:val="0"/>
      <w:marRight w:val="0"/>
      <w:marTop w:val="0"/>
      <w:marBottom w:val="0"/>
      <w:divBdr>
        <w:top w:val="none" w:sz="0" w:space="0" w:color="auto"/>
        <w:left w:val="none" w:sz="0" w:space="0" w:color="auto"/>
        <w:bottom w:val="none" w:sz="0" w:space="0" w:color="auto"/>
        <w:right w:val="none" w:sz="0" w:space="0" w:color="auto"/>
      </w:divBdr>
    </w:div>
    <w:div w:id="1176654986">
      <w:bodyDiv w:val="1"/>
      <w:marLeft w:val="0"/>
      <w:marRight w:val="0"/>
      <w:marTop w:val="0"/>
      <w:marBottom w:val="0"/>
      <w:divBdr>
        <w:top w:val="none" w:sz="0" w:space="0" w:color="auto"/>
        <w:left w:val="none" w:sz="0" w:space="0" w:color="auto"/>
        <w:bottom w:val="none" w:sz="0" w:space="0" w:color="auto"/>
        <w:right w:val="none" w:sz="0" w:space="0" w:color="auto"/>
      </w:divBdr>
    </w:div>
    <w:div w:id="1205873960">
      <w:bodyDiv w:val="1"/>
      <w:marLeft w:val="0"/>
      <w:marRight w:val="0"/>
      <w:marTop w:val="0"/>
      <w:marBottom w:val="0"/>
      <w:divBdr>
        <w:top w:val="none" w:sz="0" w:space="0" w:color="auto"/>
        <w:left w:val="none" w:sz="0" w:space="0" w:color="auto"/>
        <w:bottom w:val="none" w:sz="0" w:space="0" w:color="auto"/>
        <w:right w:val="none" w:sz="0" w:space="0" w:color="auto"/>
      </w:divBdr>
    </w:div>
    <w:div w:id="1229993776">
      <w:bodyDiv w:val="1"/>
      <w:marLeft w:val="0"/>
      <w:marRight w:val="0"/>
      <w:marTop w:val="0"/>
      <w:marBottom w:val="0"/>
      <w:divBdr>
        <w:top w:val="none" w:sz="0" w:space="0" w:color="auto"/>
        <w:left w:val="none" w:sz="0" w:space="0" w:color="auto"/>
        <w:bottom w:val="none" w:sz="0" w:space="0" w:color="auto"/>
        <w:right w:val="none" w:sz="0" w:space="0" w:color="auto"/>
      </w:divBdr>
    </w:div>
    <w:div w:id="1243837918">
      <w:bodyDiv w:val="1"/>
      <w:marLeft w:val="0"/>
      <w:marRight w:val="0"/>
      <w:marTop w:val="0"/>
      <w:marBottom w:val="0"/>
      <w:divBdr>
        <w:top w:val="none" w:sz="0" w:space="0" w:color="auto"/>
        <w:left w:val="none" w:sz="0" w:space="0" w:color="auto"/>
        <w:bottom w:val="none" w:sz="0" w:space="0" w:color="auto"/>
        <w:right w:val="none" w:sz="0" w:space="0" w:color="auto"/>
      </w:divBdr>
    </w:div>
    <w:div w:id="1260606146">
      <w:bodyDiv w:val="1"/>
      <w:marLeft w:val="0"/>
      <w:marRight w:val="0"/>
      <w:marTop w:val="0"/>
      <w:marBottom w:val="0"/>
      <w:divBdr>
        <w:top w:val="none" w:sz="0" w:space="0" w:color="auto"/>
        <w:left w:val="none" w:sz="0" w:space="0" w:color="auto"/>
        <w:bottom w:val="none" w:sz="0" w:space="0" w:color="auto"/>
        <w:right w:val="none" w:sz="0" w:space="0" w:color="auto"/>
      </w:divBdr>
    </w:div>
    <w:div w:id="1260874839">
      <w:bodyDiv w:val="1"/>
      <w:marLeft w:val="0"/>
      <w:marRight w:val="0"/>
      <w:marTop w:val="0"/>
      <w:marBottom w:val="0"/>
      <w:divBdr>
        <w:top w:val="none" w:sz="0" w:space="0" w:color="auto"/>
        <w:left w:val="none" w:sz="0" w:space="0" w:color="auto"/>
        <w:bottom w:val="none" w:sz="0" w:space="0" w:color="auto"/>
        <w:right w:val="none" w:sz="0" w:space="0" w:color="auto"/>
      </w:divBdr>
    </w:div>
    <w:div w:id="1260943261">
      <w:bodyDiv w:val="1"/>
      <w:marLeft w:val="0"/>
      <w:marRight w:val="0"/>
      <w:marTop w:val="0"/>
      <w:marBottom w:val="0"/>
      <w:divBdr>
        <w:top w:val="none" w:sz="0" w:space="0" w:color="auto"/>
        <w:left w:val="none" w:sz="0" w:space="0" w:color="auto"/>
        <w:bottom w:val="none" w:sz="0" w:space="0" w:color="auto"/>
        <w:right w:val="none" w:sz="0" w:space="0" w:color="auto"/>
      </w:divBdr>
    </w:div>
    <w:div w:id="1268924304">
      <w:bodyDiv w:val="1"/>
      <w:marLeft w:val="0"/>
      <w:marRight w:val="0"/>
      <w:marTop w:val="0"/>
      <w:marBottom w:val="0"/>
      <w:divBdr>
        <w:top w:val="none" w:sz="0" w:space="0" w:color="auto"/>
        <w:left w:val="none" w:sz="0" w:space="0" w:color="auto"/>
        <w:bottom w:val="none" w:sz="0" w:space="0" w:color="auto"/>
        <w:right w:val="none" w:sz="0" w:space="0" w:color="auto"/>
      </w:divBdr>
    </w:div>
    <w:div w:id="1296330074">
      <w:bodyDiv w:val="1"/>
      <w:marLeft w:val="0"/>
      <w:marRight w:val="0"/>
      <w:marTop w:val="0"/>
      <w:marBottom w:val="0"/>
      <w:divBdr>
        <w:top w:val="none" w:sz="0" w:space="0" w:color="auto"/>
        <w:left w:val="none" w:sz="0" w:space="0" w:color="auto"/>
        <w:bottom w:val="none" w:sz="0" w:space="0" w:color="auto"/>
        <w:right w:val="none" w:sz="0" w:space="0" w:color="auto"/>
      </w:divBdr>
    </w:div>
    <w:div w:id="1324622449">
      <w:bodyDiv w:val="1"/>
      <w:marLeft w:val="0"/>
      <w:marRight w:val="0"/>
      <w:marTop w:val="0"/>
      <w:marBottom w:val="0"/>
      <w:divBdr>
        <w:top w:val="none" w:sz="0" w:space="0" w:color="auto"/>
        <w:left w:val="none" w:sz="0" w:space="0" w:color="auto"/>
        <w:bottom w:val="none" w:sz="0" w:space="0" w:color="auto"/>
        <w:right w:val="none" w:sz="0" w:space="0" w:color="auto"/>
      </w:divBdr>
    </w:div>
    <w:div w:id="1334339826">
      <w:bodyDiv w:val="1"/>
      <w:marLeft w:val="0"/>
      <w:marRight w:val="0"/>
      <w:marTop w:val="0"/>
      <w:marBottom w:val="0"/>
      <w:divBdr>
        <w:top w:val="none" w:sz="0" w:space="0" w:color="auto"/>
        <w:left w:val="none" w:sz="0" w:space="0" w:color="auto"/>
        <w:bottom w:val="none" w:sz="0" w:space="0" w:color="auto"/>
        <w:right w:val="none" w:sz="0" w:space="0" w:color="auto"/>
      </w:divBdr>
    </w:div>
    <w:div w:id="1336226516">
      <w:bodyDiv w:val="1"/>
      <w:marLeft w:val="0"/>
      <w:marRight w:val="0"/>
      <w:marTop w:val="0"/>
      <w:marBottom w:val="0"/>
      <w:divBdr>
        <w:top w:val="none" w:sz="0" w:space="0" w:color="auto"/>
        <w:left w:val="none" w:sz="0" w:space="0" w:color="auto"/>
        <w:bottom w:val="none" w:sz="0" w:space="0" w:color="auto"/>
        <w:right w:val="none" w:sz="0" w:space="0" w:color="auto"/>
      </w:divBdr>
    </w:div>
    <w:div w:id="1340086492">
      <w:bodyDiv w:val="1"/>
      <w:marLeft w:val="0"/>
      <w:marRight w:val="0"/>
      <w:marTop w:val="0"/>
      <w:marBottom w:val="0"/>
      <w:divBdr>
        <w:top w:val="none" w:sz="0" w:space="0" w:color="auto"/>
        <w:left w:val="none" w:sz="0" w:space="0" w:color="auto"/>
        <w:bottom w:val="none" w:sz="0" w:space="0" w:color="auto"/>
        <w:right w:val="none" w:sz="0" w:space="0" w:color="auto"/>
      </w:divBdr>
    </w:div>
    <w:div w:id="1353872417">
      <w:bodyDiv w:val="1"/>
      <w:marLeft w:val="0"/>
      <w:marRight w:val="0"/>
      <w:marTop w:val="0"/>
      <w:marBottom w:val="0"/>
      <w:divBdr>
        <w:top w:val="none" w:sz="0" w:space="0" w:color="auto"/>
        <w:left w:val="none" w:sz="0" w:space="0" w:color="auto"/>
        <w:bottom w:val="none" w:sz="0" w:space="0" w:color="auto"/>
        <w:right w:val="none" w:sz="0" w:space="0" w:color="auto"/>
      </w:divBdr>
    </w:div>
    <w:div w:id="1359157950">
      <w:bodyDiv w:val="1"/>
      <w:marLeft w:val="0"/>
      <w:marRight w:val="0"/>
      <w:marTop w:val="0"/>
      <w:marBottom w:val="0"/>
      <w:divBdr>
        <w:top w:val="none" w:sz="0" w:space="0" w:color="auto"/>
        <w:left w:val="none" w:sz="0" w:space="0" w:color="auto"/>
        <w:bottom w:val="none" w:sz="0" w:space="0" w:color="auto"/>
        <w:right w:val="none" w:sz="0" w:space="0" w:color="auto"/>
      </w:divBdr>
    </w:div>
    <w:div w:id="1369378715">
      <w:bodyDiv w:val="1"/>
      <w:marLeft w:val="0"/>
      <w:marRight w:val="0"/>
      <w:marTop w:val="0"/>
      <w:marBottom w:val="0"/>
      <w:divBdr>
        <w:top w:val="none" w:sz="0" w:space="0" w:color="auto"/>
        <w:left w:val="none" w:sz="0" w:space="0" w:color="auto"/>
        <w:bottom w:val="none" w:sz="0" w:space="0" w:color="auto"/>
        <w:right w:val="none" w:sz="0" w:space="0" w:color="auto"/>
      </w:divBdr>
    </w:div>
    <w:div w:id="1370837277">
      <w:bodyDiv w:val="1"/>
      <w:marLeft w:val="0"/>
      <w:marRight w:val="0"/>
      <w:marTop w:val="0"/>
      <w:marBottom w:val="0"/>
      <w:divBdr>
        <w:top w:val="none" w:sz="0" w:space="0" w:color="auto"/>
        <w:left w:val="none" w:sz="0" w:space="0" w:color="auto"/>
        <w:bottom w:val="none" w:sz="0" w:space="0" w:color="auto"/>
        <w:right w:val="none" w:sz="0" w:space="0" w:color="auto"/>
      </w:divBdr>
    </w:div>
    <w:div w:id="1370960470">
      <w:bodyDiv w:val="1"/>
      <w:marLeft w:val="0"/>
      <w:marRight w:val="0"/>
      <w:marTop w:val="0"/>
      <w:marBottom w:val="0"/>
      <w:divBdr>
        <w:top w:val="none" w:sz="0" w:space="0" w:color="auto"/>
        <w:left w:val="none" w:sz="0" w:space="0" w:color="auto"/>
        <w:bottom w:val="none" w:sz="0" w:space="0" w:color="auto"/>
        <w:right w:val="none" w:sz="0" w:space="0" w:color="auto"/>
      </w:divBdr>
    </w:div>
    <w:div w:id="1389264006">
      <w:bodyDiv w:val="1"/>
      <w:marLeft w:val="0"/>
      <w:marRight w:val="0"/>
      <w:marTop w:val="0"/>
      <w:marBottom w:val="0"/>
      <w:divBdr>
        <w:top w:val="none" w:sz="0" w:space="0" w:color="auto"/>
        <w:left w:val="none" w:sz="0" w:space="0" w:color="auto"/>
        <w:bottom w:val="none" w:sz="0" w:space="0" w:color="auto"/>
        <w:right w:val="none" w:sz="0" w:space="0" w:color="auto"/>
      </w:divBdr>
    </w:div>
    <w:div w:id="1395273633">
      <w:bodyDiv w:val="1"/>
      <w:marLeft w:val="0"/>
      <w:marRight w:val="0"/>
      <w:marTop w:val="0"/>
      <w:marBottom w:val="0"/>
      <w:divBdr>
        <w:top w:val="none" w:sz="0" w:space="0" w:color="auto"/>
        <w:left w:val="none" w:sz="0" w:space="0" w:color="auto"/>
        <w:bottom w:val="none" w:sz="0" w:space="0" w:color="auto"/>
        <w:right w:val="none" w:sz="0" w:space="0" w:color="auto"/>
      </w:divBdr>
    </w:div>
    <w:div w:id="1396666344">
      <w:bodyDiv w:val="1"/>
      <w:marLeft w:val="0"/>
      <w:marRight w:val="0"/>
      <w:marTop w:val="0"/>
      <w:marBottom w:val="0"/>
      <w:divBdr>
        <w:top w:val="none" w:sz="0" w:space="0" w:color="auto"/>
        <w:left w:val="none" w:sz="0" w:space="0" w:color="auto"/>
        <w:bottom w:val="none" w:sz="0" w:space="0" w:color="auto"/>
        <w:right w:val="none" w:sz="0" w:space="0" w:color="auto"/>
      </w:divBdr>
    </w:div>
    <w:div w:id="1398867930">
      <w:bodyDiv w:val="1"/>
      <w:marLeft w:val="0"/>
      <w:marRight w:val="0"/>
      <w:marTop w:val="0"/>
      <w:marBottom w:val="0"/>
      <w:divBdr>
        <w:top w:val="none" w:sz="0" w:space="0" w:color="auto"/>
        <w:left w:val="none" w:sz="0" w:space="0" w:color="auto"/>
        <w:bottom w:val="none" w:sz="0" w:space="0" w:color="auto"/>
        <w:right w:val="none" w:sz="0" w:space="0" w:color="auto"/>
      </w:divBdr>
    </w:div>
    <w:div w:id="1413352334">
      <w:bodyDiv w:val="1"/>
      <w:marLeft w:val="0"/>
      <w:marRight w:val="0"/>
      <w:marTop w:val="0"/>
      <w:marBottom w:val="0"/>
      <w:divBdr>
        <w:top w:val="none" w:sz="0" w:space="0" w:color="auto"/>
        <w:left w:val="none" w:sz="0" w:space="0" w:color="auto"/>
        <w:bottom w:val="none" w:sz="0" w:space="0" w:color="auto"/>
        <w:right w:val="none" w:sz="0" w:space="0" w:color="auto"/>
      </w:divBdr>
    </w:div>
    <w:div w:id="1438524695">
      <w:bodyDiv w:val="1"/>
      <w:marLeft w:val="0"/>
      <w:marRight w:val="0"/>
      <w:marTop w:val="0"/>
      <w:marBottom w:val="0"/>
      <w:divBdr>
        <w:top w:val="none" w:sz="0" w:space="0" w:color="auto"/>
        <w:left w:val="none" w:sz="0" w:space="0" w:color="auto"/>
        <w:bottom w:val="none" w:sz="0" w:space="0" w:color="auto"/>
        <w:right w:val="none" w:sz="0" w:space="0" w:color="auto"/>
      </w:divBdr>
    </w:div>
    <w:div w:id="1462502800">
      <w:bodyDiv w:val="1"/>
      <w:marLeft w:val="0"/>
      <w:marRight w:val="0"/>
      <w:marTop w:val="0"/>
      <w:marBottom w:val="0"/>
      <w:divBdr>
        <w:top w:val="none" w:sz="0" w:space="0" w:color="auto"/>
        <w:left w:val="none" w:sz="0" w:space="0" w:color="auto"/>
        <w:bottom w:val="none" w:sz="0" w:space="0" w:color="auto"/>
        <w:right w:val="none" w:sz="0" w:space="0" w:color="auto"/>
      </w:divBdr>
    </w:div>
    <w:div w:id="1471249569">
      <w:bodyDiv w:val="1"/>
      <w:marLeft w:val="0"/>
      <w:marRight w:val="0"/>
      <w:marTop w:val="0"/>
      <w:marBottom w:val="0"/>
      <w:divBdr>
        <w:top w:val="none" w:sz="0" w:space="0" w:color="auto"/>
        <w:left w:val="none" w:sz="0" w:space="0" w:color="auto"/>
        <w:bottom w:val="none" w:sz="0" w:space="0" w:color="auto"/>
        <w:right w:val="none" w:sz="0" w:space="0" w:color="auto"/>
      </w:divBdr>
    </w:div>
    <w:div w:id="1474635866">
      <w:bodyDiv w:val="1"/>
      <w:marLeft w:val="0"/>
      <w:marRight w:val="0"/>
      <w:marTop w:val="0"/>
      <w:marBottom w:val="0"/>
      <w:divBdr>
        <w:top w:val="none" w:sz="0" w:space="0" w:color="auto"/>
        <w:left w:val="none" w:sz="0" w:space="0" w:color="auto"/>
        <w:bottom w:val="none" w:sz="0" w:space="0" w:color="auto"/>
        <w:right w:val="none" w:sz="0" w:space="0" w:color="auto"/>
      </w:divBdr>
    </w:div>
    <w:div w:id="1490171822">
      <w:bodyDiv w:val="1"/>
      <w:marLeft w:val="0"/>
      <w:marRight w:val="0"/>
      <w:marTop w:val="0"/>
      <w:marBottom w:val="0"/>
      <w:divBdr>
        <w:top w:val="none" w:sz="0" w:space="0" w:color="auto"/>
        <w:left w:val="none" w:sz="0" w:space="0" w:color="auto"/>
        <w:bottom w:val="none" w:sz="0" w:space="0" w:color="auto"/>
        <w:right w:val="none" w:sz="0" w:space="0" w:color="auto"/>
      </w:divBdr>
    </w:div>
    <w:div w:id="1552158580">
      <w:bodyDiv w:val="1"/>
      <w:marLeft w:val="0"/>
      <w:marRight w:val="0"/>
      <w:marTop w:val="0"/>
      <w:marBottom w:val="0"/>
      <w:divBdr>
        <w:top w:val="none" w:sz="0" w:space="0" w:color="auto"/>
        <w:left w:val="none" w:sz="0" w:space="0" w:color="auto"/>
        <w:bottom w:val="none" w:sz="0" w:space="0" w:color="auto"/>
        <w:right w:val="none" w:sz="0" w:space="0" w:color="auto"/>
      </w:divBdr>
    </w:div>
    <w:div w:id="1571646899">
      <w:bodyDiv w:val="1"/>
      <w:marLeft w:val="0"/>
      <w:marRight w:val="0"/>
      <w:marTop w:val="0"/>
      <w:marBottom w:val="0"/>
      <w:divBdr>
        <w:top w:val="none" w:sz="0" w:space="0" w:color="auto"/>
        <w:left w:val="none" w:sz="0" w:space="0" w:color="auto"/>
        <w:bottom w:val="none" w:sz="0" w:space="0" w:color="auto"/>
        <w:right w:val="none" w:sz="0" w:space="0" w:color="auto"/>
      </w:divBdr>
    </w:div>
    <w:div w:id="1583298959">
      <w:bodyDiv w:val="1"/>
      <w:marLeft w:val="0"/>
      <w:marRight w:val="0"/>
      <w:marTop w:val="0"/>
      <w:marBottom w:val="0"/>
      <w:divBdr>
        <w:top w:val="none" w:sz="0" w:space="0" w:color="auto"/>
        <w:left w:val="none" w:sz="0" w:space="0" w:color="auto"/>
        <w:bottom w:val="none" w:sz="0" w:space="0" w:color="auto"/>
        <w:right w:val="none" w:sz="0" w:space="0" w:color="auto"/>
      </w:divBdr>
    </w:div>
    <w:div w:id="1625193627">
      <w:bodyDiv w:val="1"/>
      <w:marLeft w:val="0"/>
      <w:marRight w:val="0"/>
      <w:marTop w:val="0"/>
      <w:marBottom w:val="0"/>
      <w:divBdr>
        <w:top w:val="none" w:sz="0" w:space="0" w:color="auto"/>
        <w:left w:val="none" w:sz="0" w:space="0" w:color="auto"/>
        <w:bottom w:val="none" w:sz="0" w:space="0" w:color="auto"/>
        <w:right w:val="none" w:sz="0" w:space="0" w:color="auto"/>
      </w:divBdr>
    </w:div>
    <w:div w:id="1626302729">
      <w:bodyDiv w:val="1"/>
      <w:marLeft w:val="0"/>
      <w:marRight w:val="0"/>
      <w:marTop w:val="0"/>
      <w:marBottom w:val="0"/>
      <w:divBdr>
        <w:top w:val="none" w:sz="0" w:space="0" w:color="auto"/>
        <w:left w:val="none" w:sz="0" w:space="0" w:color="auto"/>
        <w:bottom w:val="none" w:sz="0" w:space="0" w:color="auto"/>
        <w:right w:val="none" w:sz="0" w:space="0" w:color="auto"/>
      </w:divBdr>
    </w:div>
    <w:div w:id="1643002933">
      <w:bodyDiv w:val="1"/>
      <w:marLeft w:val="0"/>
      <w:marRight w:val="0"/>
      <w:marTop w:val="0"/>
      <w:marBottom w:val="0"/>
      <w:divBdr>
        <w:top w:val="none" w:sz="0" w:space="0" w:color="auto"/>
        <w:left w:val="none" w:sz="0" w:space="0" w:color="auto"/>
        <w:bottom w:val="none" w:sz="0" w:space="0" w:color="auto"/>
        <w:right w:val="none" w:sz="0" w:space="0" w:color="auto"/>
      </w:divBdr>
    </w:div>
    <w:div w:id="1651667627">
      <w:bodyDiv w:val="1"/>
      <w:marLeft w:val="0"/>
      <w:marRight w:val="0"/>
      <w:marTop w:val="0"/>
      <w:marBottom w:val="0"/>
      <w:divBdr>
        <w:top w:val="none" w:sz="0" w:space="0" w:color="auto"/>
        <w:left w:val="none" w:sz="0" w:space="0" w:color="auto"/>
        <w:bottom w:val="none" w:sz="0" w:space="0" w:color="auto"/>
        <w:right w:val="none" w:sz="0" w:space="0" w:color="auto"/>
      </w:divBdr>
    </w:div>
    <w:div w:id="1666318598">
      <w:bodyDiv w:val="1"/>
      <w:marLeft w:val="0"/>
      <w:marRight w:val="0"/>
      <w:marTop w:val="0"/>
      <w:marBottom w:val="0"/>
      <w:divBdr>
        <w:top w:val="none" w:sz="0" w:space="0" w:color="auto"/>
        <w:left w:val="none" w:sz="0" w:space="0" w:color="auto"/>
        <w:bottom w:val="none" w:sz="0" w:space="0" w:color="auto"/>
        <w:right w:val="none" w:sz="0" w:space="0" w:color="auto"/>
      </w:divBdr>
    </w:div>
    <w:div w:id="1669168751">
      <w:bodyDiv w:val="1"/>
      <w:marLeft w:val="0"/>
      <w:marRight w:val="0"/>
      <w:marTop w:val="0"/>
      <w:marBottom w:val="0"/>
      <w:divBdr>
        <w:top w:val="none" w:sz="0" w:space="0" w:color="auto"/>
        <w:left w:val="none" w:sz="0" w:space="0" w:color="auto"/>
        <w:bottom w:val="none" w:sz="0" w:space="0" w:color="auto"/>
        <w:right w:val="none" w:sz="0" w:space="0" w:color="auto"/>
      </w:divBdr>
    </w:div>
    <w:div w:id="1684550609">
      <w:bodyDiv w:val="1"/>
      <w:marLeft w:val="0"/>
      <w:marRight w:val="0"/>
      <w:marTop w:val="0"/>
      <w:marBottom w:val="0"/>
      <w:divBdr>
        <w:top w:val="none" w:sz="0" w:space="0" w:color="auto"/>
        <w:left w:val="none" w:sz="0" w:space="0" w:color="auto"/>
        <w:bottom w:val="none" w:sz="0" w:space="0" w:color="auto"/>
        <w:right w:val="none" w:sz="0" w:space="0" w:color="auto"/>
      </w:divBdr>
    </w:div>
    <w:div w:id="1693258115">
      <w:bodyDiv w:val="1"/>
      <w:marLeft w:val="0"/>
      <w:marRight w:val="0"/>
      <w:marTop w:val="0"/>
      <w:marBottom w:val="0"/>
      <w:divBdr>
        <w:top w:val="none" w:sz="0" w:space="0" w:color="auto"/>
        <w:left w:val="none" w:sz="0" w:space="0" w:color="auto"/>
        <w:bottom w:val="none" w:sz="0" w:space="0" w:color="auto"/>
        <w:right w:val="none" w:sz="0" w:space="0" w:color="auto"/>
      </w:divBdr>
    </w:div>
    <w:div w:id="1693528480">
      <w:bodyDiv w:val="1"/>
      <w:marLeft w:val="0"/>
      <w:marRight w:val="0"/>
      <w:marTop w:val="0"/>
      <w:marBottom w:val="0"/>
      <w:divBdr>
        <w:top w:val="none" w:sz="0" w:space="0" w:color="auto"/>
        <w:left w:val="none" w:sz="0" w:space="0" w:color="auto"/>
        <w:bottom w:val="none" w:sz="0" w:space="0" w:color="auto"/>
        <w:right w:val="none" w:sz="0" w:space="0" w:color="auto"/>
      </w:divBdr>
    </w:div>
    <w:div w:id="1706713380">
      <w:bodyDiv w:val="1"/>
      <w:marLeft w:val="0"/>
      <w:marRight w:val="0"/>
      <w:marTop w:val="0"/>
      <w:marBottom w:val="0"/>
      <w:divBdr>
        <w:top w:val="none" w:sz="0" w:space="0" w:color="auto"/>
        <w:left w:val="none" w:sz="0" w:space="0" w:color="auto"/>
        <w:bottom w:val="none" w:sz="0" w:space="0" w:color="auto"/>
        <w:right w:val="none" w:sz="0" w:space="0" w:color="auto"/>
      </w:divBdr>
    </w:div>
    <w:div w:id="1710497601">
      <w:bodyDiv w:val="1"/>
      <w:marLeft w:val="0"/>
      <w:marRight w:val="0"/>
      <w:marTop w:val="0"/>
      <w:marBottom w:val="0"/>
      <w:divBdr>
        <w:top w:val="none" w:sz="0" w:space="0" w:color="auto"/>
        <w:left w:val="none" w:sz="0" w:space="0" w:color="auto"/>
        <w:bottom w:val="none" w:sz="0" w:space="0" w:color="auto"/>
        <w:right w:val="none" w:sz="0" w:space="0" w:color="auto"/>
      </w:divBdr>
    </w:div>
    <w:div w:id="1746759707">
      <w:bodyDiv w:val="1"/>
      <w:marLeft w:val="0"/>
      <w:marRight w:val="0"/>
      <w:marTop w:val="0"/>
      <w:marBottom w:val="0"/>
      <w:divBdr>
        <w:top w:val="none" w:sz="0" w:space="0" w:color="auto"/>
        <w:left w:val="none" w:sz="0" w:space="0" w:color="auto"/>
        <w:bottom w:val="none" w:sz="0" w:space="0" w:color="auto"/>
        <w:right w:val="none" w:sz="0" w:space="0" w:color="auto"/>
      </w:divBdr>
    </w:div>
    <w:div w:id="1749841642">
      <w:bodyDiv w:val="1"/>
      <w:marLeft w:val="0"/>
      <w:marRight w:val="0"/>
      <w:marTop w:val="0"/>
      <w:marBottom w:val="0"/>
      <w:divBdr>
        <w:top w:val="none" w:sz="0" w:space="0" w:color="auto"/>
        <w:left w:val="none" w:sz="0" w:space="0" w:color="auto"/>
        <w:bottom w:val="none" w:sz="0" w:space="0" w:color="auto"/>
        <w:right w:val="none" w:sz="0" w:space="0" w:color="auto"/>
      </w:divBdr>
    </w:div>
    <w:div w:id="1752703118">
      <w:bodyDiv w:val="1"/>
      <w:marLeft w:val="0"/>
      <w:marRight w:val="0"/>
      <w:marTop w:val="0"/>
      <w:marBottom w:val="0"/>
      <w:divBdr>
        <w:top w:val="none" w:sz="0" w:space="0" w:color="auto"/>
        <w:left w:val="none" w:sz="0" w:space="0" w:color="auto"/>
        <w:bottom w:val="none" w:sz="0" w:space="0" w:color="auto"/>
        <w:right w:val="none" w:sz="0" w:space="0" w:color="auto"/>
      </w:divBdr>
    </w:div>
    <w:div w:id="1775395408">
      <w:bodyDiv w:val="1"/>
      <w:marLeft w:val="0"/>
      <w:marRight w:val="0"/>
      <w:marTop w:val="0"/>
      <w:marBottom w:val="0"/>
      <w:divBdr>
        <w:top w:val="none" w:sz="0" w:space="0" w:color="auto"/>
        <w:left w:val="none" w:sz="0" w:space="0" w:color="auto"/>
        <w:bottom w:val="none" w:sz="0" w:space="0" w:color="auto"/>
        <w:right w:val="none" w:sz="0" w:space="0" w:color="auto"/>
      </w:divBdr>
    </w:div>
    <w:div w:id="1781491486">
      <w:bodyDiv w:val="1"/>
      <w:marLeft w:val="0"/>
      <w:marRight w:val="0"/>
      <w:marTop w:val="0"/>
      <w:marBottom w:val="0"/>
      <w:divBdr>
        <w:top w:val="none" w:sz="0" w:space="0" w:color="auto"/>
        <w:left w:val="none" w:sz="0" w:space="0" w:color="auto"/>
        <w:bottom w:val="none" w:sz="0" w:space="0" w:color="auto"/>
        <w:right w:val="none" w:sz="0" w:space="0" w:color="auto"/>
      </w:divBdr>
    </w:div>
    <w:div w:id="1781948878">
      <w:bodyDiv w:val="1"/>
      <w:marLeft w:val="0"/>
      <w:marRight w:val="0"/>
      <w:marTop w:val="0"/>
      <w:marBottom w:val="0"/>
      <w:divBdr>
        <w:top w:val="none" w:sz="0" w:space="0" w:color="auto"/>
        <w:left w:val="none" w:sz="0" w:space="0" w:color="auto"/>
        <w:bottom w:val="none" w:sz="0" w:space="0" w:color="auto"/>
        <w:right w:val="none" w:sz="0" w:space="0" w:color="auto"/>
      </w:divBdr>
    </w:div>
    <w:div w:id="1795246281">
      <w:bodyDiv w:val="1"/>
      <w:marLeft w:val="0"/>
      <w:marRight w:val="0"/>
      <w:marTop w:val="0"/>
      <w:marBottom w:val="0"/>
      <w:divBdr>
        <w:top w:val="none" w:sz="0" w:space="0" w:color="auto"/>
        <w:left w:val="none" w:sz="0" w:space="0" w:color="auto"/>
        <w:bottom w:val="none" w:sz="0" w:space="0" w:color="auto"/>
        <w:right w:val="none" w:sz="0" w:space="0" w:color="auto"/>
      </w:divBdr>
    </w:div>
    <w:div w:id="1800608267">
      <w:bodyDiv w:val="1"/>
      <w:marLeft w:val="0"/>
      <w:marRight w:val="0"/>
      <w:marTop w:val="0"/>
      <w:marBottom w:val="0"/>
      <w:divBdr>
        <w:top w:val="none" w:sz="0" w:space="0" w:color="auto"/>
        <w:left w:val="none" w:sz="0" w:space="0" w:color="auto"/>
        <w:bottom w:val="none" w:sz="0" w:space="0" w:color="auto"/>
        <w:right w:val="none" w:sz="0" w:space="0" w:color="auto"/>
      </w:divBdr>
    </w:div>
    <w:div w:id="1813214422">
      <w:bodyDiv w:val="1"/>
      <w:marLeft w:val="0"/>
      <w:marRight w:val="0"/>
      <w:marTop w:val="0"/>
      <w:marBottom w:val="0"/>
      <w:divBdr>
        <w:top w:val="none" w:sz="0" w:space="0" w:color="auto"/>
        <w:left w:val="none" w:sz="0" w:space="0" w:color="auto"/>
        <w:bottom w:val="none" w:sz="0" w:space="0" w:color="auto"/>
        <w:right w:val="none" w:sz="0" w:space="0" w:color="auto"/>
      </w:divBdr>
    </w:div>
    <w:div w:id="1821842881">
      <w:bodyDiv w:val="1"/>
      <w:marLeft w:val="0"/>
      <w:marRight w:val="0"/>
      <w:marTop w:val="0"/>
      <w:marBottom w:val="0"/>
      <w:divBdr>
        <w:top w:val="none" w:sz="0" w:space="0" w:color="auto"/>
        <w:left w:val="none" w:sz="0" w:space="0" w:color="auto"/>
        <w:bottom w:val="none" w:sz="0" w:space="0" w:color="auto"/>
        <w:right w:val="none" w:sz="0" w:space="0" w:color="auto"/>
      </w:divBdr>
    </w:div>
    <w:div w:id="1822112301">
      <w:bodyDiv w:val="1"/>
      <w:marLeft w:val="0"/>
      <w:marRight w:val="0"/>
      <w:marTop w:val="0"/>
      <w:marBottom w:val="0"/>
      <w:divBdr>
        <w:top w:val="none" w:sz="0" w:space="0" w:color="auto"/>
        <w:left w:val="none" w:sz="0" w:space="0" w:color="auto"/>
        <w:bottom w:val="none" w:sz="0" w:space="0" w:color="auto"/>
        <w:right w:val="none" w:sz="0" w:space="0" w:color="auto"/>
      </w:divBdr>
    </w:div>
    <w:div w:id="1822581809">
      <w:bodyDiv w:val="1"/>
      <w:marLeft w:val="0"/>
      <w:marRight w:val="0"/>
      <w:marTop w:val="0"/>
      <w:marBottom w:val="0"/>
      <w:divBdr>
        <w:top w:val="none" w:sz="0" w:space="0" w:color="auto"/>
        <w:left w:val="none" w:sz="0" w:space="0" w:color="auto"/>
        <w:bottom w:val="none" w:sz="0" w:space="0" w:color="auto"/>
        <w:right w:val="none" w:sz="0" w:space="0" w:color="auto"/>
      </w:divBdr>
    </w:div>
    <w:div w:id="1852258556">
      <w:bodyDiv w:val="1"/>
      <w:marLeft w:val="0"/>
      <w:marRight w:val="0"/>
      <w:marTop w:val="0"/>
      <w:marBottom w:val="0"/>
      <w:divBdr>
        <w:top w:val="none" w:sz="0" w:space="0" w:color="auto"/>
        <w:left w:val="none" w:sz="0" w:space="0" w:color="auto"/>
        <w:bottom w:val="none" w:sz="0" w:space="0" w:color="auto"/>
        <w:right w:val="none" w:sz="0" w:space="0" w:color="auto"/>
      </w:divBdr>
    </w:div>
    <w:div w:id="1853253171">
      <w:bodyDiv w:val="1"/>
      <w:marLeft w:val="0"/>
      <w:marRight w:val="0"/>
      <w:marTop w:val="0"/>
      <w:marBottom w:val="0"/>
      <w:divBdr>
        <w:top w:val="none" w:sz="0" w:space="0" w:color="auto"/>
        <w:left w:val="none" w:sz="0" w:space="0" w:color="auto"/>
        <w:bottom w:val="none" w:sz="0" w:space="0" w:color="auto"/>
        <w:right w:val="none" w:sz="0" w:space="0" w:color="auto"/>
      </w:divBdr>
    </w:div>
    <w:div w:id="1864245542">
      <w:bodyDiv w:val="1"/>
      <w:marLeft w:val="0"/>
      <w:marRight w:val="0"/>
      <w:marTop w:val="0"/>
      <w:marBottom w:val="0"/>
      <w:divBdr>
        <w:top w:val="none" w:sz="0" w:space="0" w:color="auto"/>
        <w:left w:val="none" w:sz="0" w:space="0" w:color="auto"/>
        <w:bottom w:val="none" w:sz="0" w:space="0" w:color="auto"/>
        <w:right w:val="none" w:sz="0" w:space="0" w:color="auto"/>
      </w:divBdr>
    </w:div>
    <w:div w:id="1866363793">
      <w:bodyDiv w:val="1"/>
      <w:marLeft w:val="0"/>
      <w:marRight w:val="0"/>
      <w:marTop w:val="0"/>
      <w:marBottom w:val="0"/>
      <w:divBdr>
        <w:top w:val="none" w:sz="0" w:space="0" w:color="auto"/>
        <w:left w:val="none" w:sz="0" w:space="0" w:color="auto"/>
        <w:bottom w:val="none" w:sz="0" w:space="0" w:color="auto"/>
        <w:right w:val="none" w:sz="0" w:space="0" w:color="auto"/>
      </w:divBdr>
    </w:div>
    <w:div w:id="1908153278">
      <w:bodyDiv w:val="1"/>
      <w:marLeft w:val="0"/>
      <w:marRight w:val="0"/>
      <w:marTop w:val="0"/>
      <w:marBottom w:val="0"/>
      <w:divBdr>
        <w:top w:val="none" w:sz="0" w:space="0" w:color="auto"/>
        <w:left w:val="none" w:sz="0" w:space="0" w:color="auto"/>
        <w:bottom w:val="none" w:sz="0" w:space="0" w:color="auto"/>
        <w:right w:val="none" w:sz="0" w:space="0" w:color="auto"/>
      </w:divBdr>
    </w:div>
    <w:div w:id="1916934719">
      <w:bodyDiv w:val="1"/>
      <w:marLeft w:val="0"/>
      <w:marRight w:val="0"/>
      <w:marTop w:val="0"/>
      <w:marBottom w:val="0"/>
      <w:divBdr>
        <w:top w:val="none" w:sz="0" w:space="0" w:color="auto"/>
        <w:left w:val="none" w:sz="0" w:space="0" w:color="auto"/>
        <w:bottom w:val="none" w:sz="0" w:space="0" w:color="auto"/>
        <w:right w:val="none" w:sz="0" w:space="0" w:color="auto"/>
      </w:divBdr>
    </w:div>
    <w:div w:id="1945458263">
      <w:bodyDiv w:val="1"/>
      <w:marLeft w:val="0"/>
      <w:marRight w:val="0"/>
      <w:marTop w:val="0"/>
      <w:marBottom w:val="0"/>
      <w:divBdr>
        <w:top w:val="none" w:sz="0" w:space="0" w:color="auto"/>
        <w:left w:val="none" w:sz="0" w:space="0" w:color="auto"/>
        <w:bottom w:val="none" w:sz="0" w:space="0" w:color="auto"/>
        <w:right w:val="none" w:sz="0" w:space="0" w:color="auto"/>
      </w:divBdr>
    </w:div>
    <w:div w:id="1946307801">
      <w:bodyDiv w:val="1"/>
      <w:marLeft w:val="0"/>
      <w:marRight w:val="0"/>
      <w:marTop w:val="0"/>
      <w:marBottom w:val="0"/>
      <w:divBdr>
        <w:top w:val="none" w:sz="0" w:space="0" w:color="auto"/>
        <w:left w:val="none" w:sz="0" w:space="0" w:color="auto"/>
        <w:bottom w:val="none" w:sz="0" w:space="0" w:color="auto"/>
        <w:right w:val="none" w:sz="0" w:space="0" w:color="auto"/>
      </w:divBdr>
    </w:div>
    <w:div w:id="1955088902">
      <w:bodyDiv w:val="1"/>
      <w:marLeft w:val="0"/>
      <w:marRight w:val="0"/>
      <w:marTop w:val="0"/>
      <w:marBottom w:val="0"/>
      <w:divBdr>
        <w:top w:val="none" w:sz="0" w:space="0" w:color="auto"/>
        <w:left w:val="none" w:sz="0" w:space="0" w:color="auto"/>
        <w:bottom w:val="none" w:sz="0" w:space="0" w:color="auto"/>
        <w:right w:val="none" w:sz="0" w:space="0" w:color="auto"/>
      </w:divBdr>
    </w:div>
    <w:div w:id="1970165228">
      <w:bodyDiv w:val="1"/>
      <w:marLeft w:val="0"/>
      <w:marRight w:val="0"/>
      <w:marTop w:val="0"/>
      <w:marBottom w:val="0"/>
      <w:divBdr>
        <w:top w:val="none" w:sz="0" w:space="0" w:color="auto"/>
        <w:left w:val="none" w:sz="0" w:space="0" w:color="auto"/>
        <w:bottom w:val="none" w:sz="0" w:space="0" w:color="auto"/>
        <w:right w:val="none" w:sz="0" w:space="0" w:color="auto"/>
      </w:divBdr>
    </w:div>
    <w:div w:id="1986886585">
      <w:bodyDiv w:val="1"/>
      <w:marLeft w:val="0"/>
      <w:marRight w:val="0"/>
      <w:marTop w:val="0"/>
      <w:marBottom w:val="0"/>
      <w:divBdr>
        <w:top w:val="none" w:sz="0" w:space="0" w:color="auto"/>
        <w:left w:val="none" w:sz="0" w:space="0" w:color="auto"/>
        <w:bottom w:val="none" w:sz="0" w:space="0" w:color="auto"/>
        <w:right w:val="none" w:sz="0" w:space="0" w:color="auto"/>
      </w:divBdr>
    </w:div>
    <w:div w:id="1995329851">
      <w:bodyDiv w:val="1"/>
      <w:marLeft w:val="0"/>
      <w:marRight w:val="0"/>
      <w:marTop w:val="0"/>
      <w:marBottom w:val="0"/>
      <w:divBdr>
        <w:top w:val="none" w:sz="0" w:space="0" w:color="auto"/>
        <w:left w:val="none" w:sz="0" w:space="0" w:color="auto"/>
        <w:bottom w:val="none" w:sz="0" w:space="0" w:color="auto"/>
        <w:right w:val="none" w:sz="0" w:space="0" w:color="auto"/>
      </w:divBdr>
    </w:div>
    <w:div w:id="1995376207">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28561298">
      <w:bodyDiv w:val="1"/>
      <w:marLeft w:val="0"/>
      <w:marRight w:val="0"/>
      <w:marTop w:val="0"/>
      <w:marBottom w:val="0"/>
      <w:divBdr>
        <w:top w:val="none" w:sz="0" w:space="0" w:color="auto"/>
        <w:left w:val="none" w:sz="0" w:space="0" w:color="auto"/>
        <w:bottom w:val="none" w:sz="0" w:space="0" w:color="auto"/>
        <w:right w:val="none" w:sz="0" w:space="0" w:color="auto"/>
      </w:divBdr>
    </w:div>
    <w:div w:id="2029869532">
      <w:bodyDiv w:val="1"/>
      <w:marLeft w:val="0"/>
      <w:marRight w:val="0"/>
      <w:marTop w:val="0"/>
      <w:marBottom w:val="0"/>
      <w:divBdr>
        <w:top w:val="none" w:sz="0" w:space="0" w:color="auto"/>
        <w:left w:val="none" w:sz="0" w:space="0" w:color="auto"/>
        <w:bottom w:val="none" w:sz="0" w:space="0" w:color="auto"/>
        <w:right w:val="none" w:sz="0" w:space="0" w:color="auto"/>
      </w:divBdr>
    </w:div>
    <w:div w:id="2042050646">
      <w:bodyDiv w:val="1"/>
      <w:marLeft w:val="0"/>
      <w:marRight w:val="0"/>
      <w:marTop w:val="0"/>
      <w:marBottom w:val="0"/>
      <w:divBdr>
        <w:top w:val="none" w:sz="0" w:space="0" w:color="auto"/>
        <w:left w:val="none" w:sz="0" w:space="0" w:color="auto"/>
        <w:bottom w:val="none" w:sz="0" w:space="0" w:color="auto"/>
        <w:right w:val="none" w:sz="0" w:space="0" w:color="auto"/>
      </w:divBdr>
    </w:div>
    <w:div w:id="2043166650">
      <w:bodyDiv w:val="1"/>
      <w:marLeft w:val="0"/>
      <w:marRight w:val="0"/>
      <w:marTop w:val="0"/>
      <w:marBottom w:val="0"/>
      <w:divBdr>
        <w:top w:val="none" w:sz="0" w:space="0" w:color="auto"/>
        <w:left w:val="none" w:sz="0" w:space="0" w:color="auto"/>
        <w:bottom w:val="none" w:sz="0" w:space="0" w:color="auto"/>
        <w:right w:val="none" w:sz="0" w:space="0" w:color="auto"/>
      </w:divBdr>
    </w:div>
    <w:div w:id="2079279914">
      <w:bodyDiv w:val="1"/>
      <w:marLeft w:val="0"/>
      <w:marRight w:val="0"/>
      <w:marTop w:val="0"/>
      <w:marBottom w:val="0"/>
      <w:divBdr>
        <w:top w:val="none" w:sz="0" w:space="0" w:color="auto"/>
        <w:left w:val="none" w:sz="0" w:space="0" w:color="auto"/>
        <w:bottom w:val="none" w:sz="0" w:space="0" w:color="auto"/>
        <w:right w:val="none" w:sz="0" w:space="0" w:color="auto"/>
      </w:divBdr>
    </w:div>
    <w:div w:id="2082173701">
      <w:bodyDiv w:val="1"/>
      <w:marLeft w:val="0"/>
      <w:marRight w:val="0"/>
      <w:marTop w:val="0"/>
      <w:marBottom w:val="0"/>
      <w:divBdr>
        <w:top w:val="none" w:sz="0" w:space="0" w:color="auto"/>
        <w:left w:val="none" w:sz="0" w:space="0" w:color="auto"/>
        <w:bottom w:val="none" w:sz="0" w:space="0" w:color="auto"/>
        <w:right w:val="none" w:sz="0" w:space="0" w:color="auto"/>
      </w:divBdr>
    </w:div>
    <w:div w:id="2114087541">
      <w:bodyDiv w:val="1"/>
      <w:marLeft w:val="0"/>
      <w:marRight w:val="0"/>
      <w:marTop w:val="0"/>
      <w:marBottom w:val="0"/>
      <w:divBdr>
        <w:top w:val="none" w:sz="0" w:space="0" w:color="auto"/>
        <w:left w:val="none" w:sz="0" w:space="0" w:color="auto"/>
        <w:bottom w:val="none" w:sz="0" w:space="0" w:color="auto"/>
        <w:right w:val="none" w:sz="0" w:space="0" w:color="auto"/>
      </w:divBdr>
    </w:div>
    <w:div w:id="2118670441">
      <w:bodyDiv w:val="1"/>
      <w:marLeft w:val="0"/>
      <w:marRight w:val="0"/>
      <w:marTop w:val="0"/>
      <w:marBottom w:val="0"/>
      <w:divBdr>
        <w:top w:val="none" w:sz="0" w:space="0" w:color="auto"/>
        <w:left w:val="none" w:sz="0" w:space="0" w:color="auto"/>
        <w:bottom w:val="none" w:sz="0" w:space="0" w:color="auto"/>
        <w:right w:val="none" w:sz="0" w:space="0" w:color="auto"/>
      </w:divBdr>
    </w:div>
    <w:div w:id="2122257918">
      <w:bodyDiv w:val="1"/>
      <w:marLeft w:val="0"/>
      <w:marRight w:val="0"/>
      <w:marTop w:val="0"/>
      <w:marBottom w:val="0"/>
      <w:divBdr>
        <w:top w:val="none" w:sz="0" w:space="0" w:color="auto"/>
        <w:left w:val="none" w:sz="0" w:space="0" w:color="auto"/>
        <w:bottom w:val="none" w:sz="0" w:space="0" w:color="auto"/>
        <w:right w:val="none" w:sz="0" w:space="0" w:color="auto"/>
      </w:divBdr>
    </w:div>
    <w:div w:id="2126918952">
      <w:bodyDiv w:val="1"/>
      <w:marLeft w:val="0"/>
      <w:marRight w:val="0"/>
      <w:marTop w:val="0"/>
      <w:marBottom w:val="0"/>
      <w:divBdr>
        <w:top w:val="none" w:sz="0" w:space="0" w:color="auto"/>
        <w:left w:val="none" w:sz="0" w:space="0" w:color="auto"/>
        <w:bottom w:val="none" w:sz="0" w:space="0" w:color="auto"/>
        <w:right w:val="none" w:sz="0" w:space="0" w:color="auto"/>
      </w:divBdr>
    </w:div>
    <w:div w:id="2133597039">
      <w:bodyDiv w:val="1"/>
      <w:marLeft w:val="0"/>
      <w:marRight w:val="0"/>
      <w:marTop w:val="0"/>
      <w:marBottom w:val="0"/>
      <w:divBdr>
        <w:top w:val="none" w:sz="0" w:space="0" w:color="auto"/>
        <w:left w:val="none" w:sz="0" w:space="0" w:color="auto"/>
        <w:bottom w:val="none" w:sz="0" w:space="0" w:color="auto"/>
        <w:right w:val="none" w:sz="0" w:space="0" w:color="auto"/>
      </w:divBdr>
    </w:div>
    <w:div w:id="2136024514">
      <w:bodyDiv w:val="1"/>
      <w:marLeft w:val="0"/>
      <w:marRight w:val="0"/>
      <w:marTop w:val="0"/>
      <w:marBottom w:val="0"/>
      <w:divBdr>
        <w:top w:val="none" w:sz="0" w:space="0" w:color="auto"/>
        <w:left w:val="none" w:sz="0" w:space="0" w:color="auto"/>
        <w:bottom w:val="none" w:sz="0" w:space="0" w:color="auto"/>
        <w:right w:val="none" w:sz="0" w:space="0" w:color="auto"/>
      </w:divBdr>
    </w:div>
    <w:div w:id="2136364893">
      <w:bodyDiv w:val="1"/>
      <w:marLeft w:val="0"/>
      <w:marRight w:val="0"/>
      <w:marTop w:val="0"/>
      <w:marBottom w:val="0"/>
      <w:divBdr>
        <w:top w:val="none" w:sz="0" w:space="0" w:color="auto"/>
        <w:left w:val="none" w:sz="0" w:space="0" w:color="auto"/>
        <w:bottom w:val="none" w:sz="0" w:space="0" w:color="auto"/>
        <w:right w:val="none" w:sz="0" w:space="0" w:color="auto"/>
      </w:divBdr>
    </w:div>
    <w:div w:id="2136677472">
      <w:bodyDiv w:val="1"/>
      <w:marLeft w:val="0"/>
      <w:marRight w:val="0"/>
      <w:marTop w:val="0"/>
      <w:marBottom w:val="0"/>
      <w:divBdr>
        <w:top w:val="none" w:sz="0" w:space="0" w:color="auto"/>
        <w:left w:val="none" w:sz="0" w:space="0" w:color="auto"/>
        <w:bottom w:val="none" w:sz="0" w:space="0" w:color="auto"/>
        <w:right w:val="none" w:sz="0" w:space="0" w:color="auto"/>
      </w:divBdr>
    </w:div>
    <w:div w:id="2142527689">
      <w:bodyDiv w:val="1"/>
      <w:marLeft w:val="0"/>
      <w:marRight w:val="0"/>
      <w:marTop w:val="0"/>
      <w:marBottom w:val="0"/>
      <w:divBdr>
        <w:top w:val="none" w:sz="0" w:space="0" w:color="auto"/>
        <w:left w:val="none" w:sz="0" w:space="0" w:color="auto"/>
        <w:bottom w:val="none" w:sz="0" w:space="0" w:color="auto"/>
        <w:right w:val="none" w:sz="0" w:space="0" w:color="auto"/>
      </w:divBdr>
    </w:div>
    <w:div w:id="2143032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B64C6A-CA66-43B4-8A14-53F553609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25</Pages>
  <Words>6655</Words>
  <Characters>37939</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Нургуль Оспанова</cp:lastModifiedBy>
  <cp:revision>22</cp:revision>
  <dcterms:created xsi:type="dcterms:W3CDTF">2025-06-02T18:53:00Z</dcterms:created>
  <dcterms:modified xsi:type="dcterms:W3CDTF">2025-06-04T06:25:00Z</dcterms:modified>
</cp:coreProperties>
</file>